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D25" w:rsidRPr="005F1D25" w:rsidRDefault="005F1D25" w:rsidP="005F1D25">
      <w:pPr>
        <w:jc w:val="center"/>
        <w:rPr>
          <w:rFonts w:ascii="ＭＳ ゴシック" w:eastAsia="ＭＳ ゴシック" w:hAnsi="ＭＳ ゴシック"/>
          <w:sz w:val="24"/>
          <w:szCs w:val="24"/>
        </w:rPr>
      </w:pPr>
      <w:r w:rsidRPr="005F1D25">
        <w:rPr>
          <w:rFonts w:ascii="ＭＳ ゴシック" w:eastAsia="ＭＳ ゴシック" w:hAnsi="ＭＳ ゴシック" w:hint="eastAsia"/>
          <w:sz w:val="24"/>
          <w:szCs w:val="24"/>
        </w:rPr>
        <w:t>選考の実施方法及び合否の判定基準</w:t>
      </w:r>
      <w:r>
        <w:rPr>
          <w:rFonts w:ascii="ＭＳ ゴシック" w:eastAsia="ＭＳ ゴシック" w:hAnsi="ＭＳ ゴシック" w:hint="eastAsia"/>
          <w:sz w:val="24"/>
          <w:szCs w:val="24"/>
        </w:rPr>
        <w:t>（例）</w:t>
      </w:r>
    </w:p>
    <w:p w:rsidR="005F1D25" w:rsidRPr="005F1D25" w:rsidRDefault="005F1D25" w:rsidP="005F1D25">
      <w:pPr>
        <w:jc w:val="center"/>
        <w:rPr>
          <w:rFonts w:ascii="ＭＳ ゴシック" w:eastAsia="ＭＳ ゴシック" w:hAnsi="ＭＳ ゴシック"/>
        </w:rPr>
      </w:pPr>
    </w:p>
    <w:p w:rsidR="007A2A0A" w:rsidRPr="007A2A0A" w:rsidRDefault="007A2A0A" w:rsidP="009227A3">
      <w:pPr>
        <w:ind w:right="420"/>
        <w:jc w:val="right"/>
        <w:rPr>
          <w:rFonts w:ascii="ＭＳ ゴシック" w:eastAsia="ＭＳ ゴシック" w:hAnsi="ＭＳ ゴシック"/>
        </w:rPr>
      </w:pPr>
      <w:r>
        <w:rPr>
          <w:rFonts w:ascii="ＭＳ ゴシック" w:eastAsia="ＭＳ ゴシック" w:hAnsi="ＭＳ ゴシック" w:hint="eastAsia"/>
        </w:rPr>
        <w:t>策定日　　　○○年　○月○日</w:t>
      </w:r>
    </w:p>
    <w:p w:rsidR="007A2A0A" w:rsidRDefault="007A2A0A" w:rsidP="007A2A0A">
      <w:pPr>
        <w:jc w:val="right"/>
        <w:rPr>
          <w:rFonts w:ascii="ＭＳ ゴシック" w:eastAsia="ＭＳ ゴシック" w:hAnsi="ＭＳ ゴシック"/>
        </w:rPr>
      </w:pPr>
      <w:r>
        <w:rPr>
          <w:rFonts w:ascii="ＭＳ ゴシック" w:eastAsia="ＭＳ ゴシック" w:hAnsi="ＭＳ ゴシック" w:hint="eastAsia"/>
        </w:rPr>
        <w:t xml:space="preserve">　訓練実施施設名　○○○○・・・・</w:t>
      </w:r>
    </w:p>
    <w:p w:rsidR="005F1D25" w:rsidRDefault="005F1D25" w:rsidP="005F1D25">
      <w:pPr>
        <w:wordWrap w:val="0"/>
        <w:jc w:val="right"/>
        <w:rPr>
          <w:rFonts w:ascii="ＭＳ ゴシック" w:eastAsia="ＭＳ ゴシック" w:hAnsi="ＭＳ ゴシック"/>
        </w:rPr>
      </w:pPr>
      <w:r>
        <w:rPr>
          <w:rFonts w:ascii="ＭＳ ゴシック" w:eastAsia="ＭＳ ゴシック" w:hAnsi="ＭＳ ゴシック" w:hint="eastAsia"/>
        </w:rPr>
        <w:t>訓練科名　　・・・・・・・・・・</w:t>
      </w:r>
    </w:p>
    <w:p w:rsidR="002C5FEE" w:rsidRDefault="001358CB" w:rsidP="001358CB">
      <w:pPr>
        <w:pStyle w:val="a3"/>
        <w:numPr>
          <w:ilvl w:val="0"/>
          <w:numId w:val="1"/>
        </w:numPr>
        <w:ind w:leftChars="0"/>
        <w:rPr>
          <w:rFonts w:ascii="ＭＳ ゴシック" w:eastAsia="ＭＳ ゴシック" w:hAnsi="ＭＳ ゴシック"/>
        </w:rPr>
      </w:pPr>
      <w:r>
        <w:rPr>
          <w:rFonts w:ascii="ＭＳ ゴシック" w:eastAsia="ＭＳ ゴシック" w:hAnsi="ＭＳ ゴシック" w:hint="eastAsia"/>
        </w:rPr>
        <w:t>選考の実施方法（例）</w:t>
      </w:r>
    </w:p>
    <w:p w:rsidR="001358CB" w:rsidRDefault="0010125D" w:rsidP="001358CB">
      <w:pPr>
        <w:rPr>
          <w:rFonts w:ascii="ＭＳ ゴシック" w:eastAsia="ＭＳ ゴシック" w:hAnsi="ＭＳ ゴシック"/>
        </w:rPr>
      </w:pPr>
      <w:r>
        <w:rPr>
          <w:rFonts w:ascii="ＭＳ ゴシック" w:eastAsia="ＭＳ ゴシック" w:hAnsi="ＭＳ ゴシック" w:hint="eastAsia"/>
        </w:rPr>
        <w:t>１</w:t>
      </w:r>
      <w:r w:rsidR="001358CB">
        <w:rPr>
          <w:rFonts w:ascii="ＭＳ ゴシック" w:eastAsia="ＭＳ ゴシック" w:hAnsi="ＭＳ ゴシック" w:hint="eastAsia"/>
        </w:rPr>
        <w:t xml:space="preserve">　筆記</w:t>
      </w:r>
    </w:p>
    <w:p w:rsidR="001358CB" w:rsidRDefault="001358CB" w:rsidP="005F1D25">
      <w:pPr>
        <w:pStyle w:val="a3"/>
        <w:numPr>
          <w:ilvl w:val="0"/>
          <w:numId w:val="2"/>
        </w:numPr>
        <w:ind w:leftChars="0" w:hanging="218"/>
        <w:rPr>
          <w:rFonts w:ascii="ＭＳ ゴシック" w:eastAsia="ＭＳ ゴシック" w:hAnsi="ＭＳ ゴシック"/>
        </w:rPr>
      </w:pPr>
      <w:r>
        <w:rPr>
          <w:rFonts w:ascii="ＭＳ ゴシック" w:eastAsia="ＭＳ ゴシック" w:hAnsi="ＭＳ ゴシック" w:hint="eastAsia"/>
        </w:rPr>
        <w:t>筆記の出題分野、出題数、配点</w:t>
      </w:r>
    </w:p>
    <w:tbl>
      <w:tblPr>
        <w:tblW w:w="8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5"/>
        <w:gridCol w:w="1276"/>
        <w:gridCol w:w="1099"/>
      </w:tblGrid>
      <w:tr w:rsidR="001358CB" w:rsidRPr="002C1E44" w:rsidTr="002C1E44">
        <w:tc>
          <w:tcPr>
            <w:tcW w:w="5985" w:type="dxa"/>
          </w:tcPr>
          <w:p w:rsidR="001358CB" w:rsidRPr="002C1E44" w:rsidRDefault="001358CB" w:rsidP="002C1E44">
            <w:pPr>
              <w:pStyle w:val="a3"/>
              <w:ind w:leftChars="-103" w:left="-216" w:firstLine="60"/>
              <w:jc w:val="center"/>
              <w:rPr>
                <w:rFonts w:ascii="ＭＳ ゴシック" w:eastAsia="ＭＳ ゴシック" w:hAnsi="ＭＳ ゴシック"/>
              </w:rPr>
            </w:pPr>
            <w:r w:rsidRPr="002C1E44">
              <w:rPr>
                <w:rFonts w:ascii="ＭＳ ゴシック" w:eastAsia="ＭＳ ゴシック" w:hAnsi="ＭＳ ゴシック" w:hint="eastAsia"/>
              </w:rPr>
              <w:t>出題分野</w:t>
            </w:r>
          </w:p>
        </w:tc>
        <w:tc>
          <w:tcPr>
            <w:tcW w:w="1276" w:type="dxa"/>
          </w:tcPr>
          <w:p w:rsidR="001358CB" w:rsidRPr="002C1E44" w:rsidRDefault="007170A0" w:rsidP="002C1E44">
            <w:pPr>
              <w:pStyle w:val="a3"/>
              <w:ind w:leftChars="0" w:left="0" w:hanging="218"/>
              <w:jc w:val="center"/>
              <w:rPr>
                <w:rFonts w:ascii="ＭＳ ゴシック" w:eastAsia="ＭＳ ゴシック" w:hAnsi="ＭＳ ゴシック"/>
              </w:rPr>
            </w:pPr>
            <w:r w:rsidRPr="002C1E44">
              <w:rPr>
                <w:rFonts w:ascii="ＭＳ ゴシック" w:eastAsia="ＭＳ ゴシック" w:hAnsi="ＭＳ ゴシック" w:hint="eastAsia"/>
              </w:rPr>
              <w:t>出題数</w:t>
            </w:r>
          </w:p>
        </w:tc>
        <w:tc>
          <w:tcPr>
            <w:tcW w:w="1099" w:type="dxa"/>
          </w:tcPr>
          <w:p w:rsidR="001358CB" w:rsidRPr="002C1E44" w:rsidRDefault="007170A0" w:rsidP="002C1E44">
            <w:pPr>
              <w:pStyle w:val="a3"/>
              <w:ind w:leftChars="0" w:left="0" w:hanging="218"/>
              <w:jc w:val="center"/>
              <w:rPr>
                <w:rFonts w:ascii="ＭＳ ゴシック" w:eastAsia="ＭＳ ゴシック" w:hAnsi="ＭＳ ゴシック"/>
              </w:rPr>
            </w:pPr>
            <w:r w:rsidRPr="002C1E44">
              <w:rPr>
                <w:rFonts w:ascii="ＭＳ ゴシック" w:eastAsia="ＭＳ ゴシック" w:hAnsi="ＭＳ ゴシック" w:hint="eastAsia"/>
              </w:rPr>
              <w:t>配点</w:t>
            </w:r>
          </w:p>
        </w:tc>
      </w:tr>
      <w:tr w:rsidR="001358CB" w:rsidRPr="002C1E44" w:rsidTr="002C1E44">
        <w:trPr>
          <w:trHeight w:val="800"/>
        </w:trPr>
        <w:tc>
          <w:tcPr>
            <w:tcW w:w="5985" w:type="dxa"/>
          </w:tcPr>
          <w:p w:rsidR="001358CB" w:rsidRPr="002C1E44" w:rsidRDefault="001358CB" w:rsidP="002C1E44">
            <w:pPr>
              <w:pStyle w:val="a3"/>
              <w:ind w:leftChars="0" w:left="0" w:firstLine="60"/>
              <w:rPr>
                <w:rFonts w:ascii="ＭＳ ゴシック" w:eastAsia="ＭＳ ゴシック" w:hAnsi="ＭＳ ゴシック"/>
              </w:rPr>
            </w:pPr>
            <w:r w:rsidRPr="002C1E44">
              <w:rPr>
                <w:rFonts w:ascii="ＭＳ ゴシック" w:eastAsia="ＭＳ ゴシック" w:hAnsi="ＭＳ ゴシック" w:hint="eastAsia"/>
              </w:rPr>
              <w:t>イ　基礎学力を確認する問題</w:t>
            </w:r>
          </w:p>
          <w:p w:rsidR="001358CB" w:rsidRPr="002C1E44" w:rsidRDefault="001358CB" w:rsidP="002C1E44">
            <w:pPr>
              <w:pStyle w:val="a3"/>
              <w:ind w:leftChars="0" w:left="0" w:firstLine="60"/>
              <w:rPr>
                <w:rFonts w:ascii="ＭＳ ゴシック" w:eastAsia="ＭＳ ゴシック" w:hAnsi="ＭＳ ゴシック"/>
              </w:rPr>
            </w:pPr>
            <w:r w:rsidRPr="002C1E44">
              <w:rPr>
                <w:rFonts w:ascii="ＭＳ ゴシック" w:eastAsia="ＭＳ ゴシック" w:hAnsi="ＭＳ ゴシック" w:hint="eastAsia"/>
              </w:rPr>
              <w:t xml:space="preserve">　　・講師の説明や教材における言語・文章を理解する力</w:t>
            </w:r>
          </w:p>
          <w:p w:rsidR="001358CB" w:rsidRPr="002C1E44" w:rsidRDefault="001358CB" w:rsidP="002C1E44">
            <w:pPr>
              <w:pStyle w:val="a3"/>
              <w:ind w:leftChars="0" w:left="0" w:firstLine="60"/>
              <w:rPr>
                <w:rFonts w:ascii="ＭＳ ゴシック" w:eastAsia="ＭＳ ゴシック" w:hAnsi="ＭＳ ゴシック"/>
              </w:rPr>
            </w:pPr>
            <w:r w:rsidRPr="002C1E44">
              <w:rPr>
                <w:rFonts w:ascii="ＭＳ ゴシック" w:eastAsia="ＭＳ ゴシック" w:hAnsi="ＭＳ ゴシック" w:hint="eastAsia"/>
              </w:rPr>
              <w:t xml:space="preserve">　　・実技等で必要となる加減乗除の計算等を行う力</w:t>
            </w:r>
          </w:p>
        </w:tc>
        <w:tc>
          <w:tcPr>
            <w:tcW w:w="1276" w:type="dxa"/>
          </w:tcPr>
          <w:p w:rsidR="001358CB" w:rsidRPr="002C1E44" w:rsidRDefault="00FE777F" w:rsidP="002C1E44">
            <w:pPr>
              <w:pStyle w:val="a3"/>
              <w:ind w:leftChars="0" w:left="0"/>
              <w:rPr>
                <w:rFonts w:ascii="ＭＳ ゴシック" w:eastAsia="ＭＳ ゴシック" w:hAnsi="ＭＳ ゴシック"/>
              </w:rPr>
            </w:pPr>
            <w:r w:rsidRPr="002C1E44">
              <w:rPr>
                <w:rFonts w:ascii="ＭＳ ゴシック" w:eastAsia="ＭＳ ゴシック" w:hAnsi="ＭＳ ゴシック" w:hint="eastAsia"/>
              </w:rPr>
              <w:t>○</w:t>
            </w:r>
            <w:r w:rsidR="007170A0" w:rsidRPr="002C1E44">
              <w:rPr>
                <w:rFonts w:ascii="ＭＳ ゴシック" w:eastAsia="ＭＳ ゴシック" w:hAnsi="ＭＳ ゴシック" w:hint="eastAsia"/>
              </w:rPr>
              <w:t>問程度</w:t>
            </w:r>
          </w:p>
        </w:tc>
        <w:tc>
          <w:tcPr>
            <w:tcW w:w="1099" w:type="dxa"/>
          </w:tcPr>
          <w:p w:rsidR="001358CB" w:rsidRPr="002C1E44" w:rsidRDefault="00FE777F" w:rsidP="002C1E44">
            <w:pPr>
              <w:pStyle w:val="a3"/>
              <w:ind w:leftChars="0" w:left="0" w:firstLineChars="100" w:firstLine="210"/>
              <w:rPr>
                <w:rFonts w:ascii="ＭＳ ゴシック" w:eastAsia="ＭＳ ゴシック" w:hAnsi="ＭＳ ゴシック"/>
              </w:rPr>
            </w:pPr>
            <w:r w:rsidRPr="002C1E44">
              <w:rPr>
                <w:rFonts w:ascii="ＭＳ ゴシック" w:eastAsia="ＭＳ ゴシック" w:hAnsi="ＭＳ ゴシック" w:hint="eastAsia"/>
              </w:rPr>
              <w:t>○</w:t>
            </w:r>
            <w:r w:rsidR="007170A0" w:rsidRPr="002C1E44">
              <w:rPr>
                <w:rFonts w:ascii="ＭＳ ゴシック" w:eastAsia="ＭＳ ゴシック" w:hAnsi="ＭＳ ゴシック" w:hint="eastAsia"/>
              </w:rPr>
              <w:t>点</w:t>
            </w:r>
          </w:p>
        </w:tc>
      </w:tr>
      <w:tr w:rsidR="001358CB" w:rsidRPr="002C1E44" w:rsidTr="002C1E44">
        <w:trPr>
          <w:trHeight w:val="840"/>
        </w:trPr>
        <w:tc>
          <w:tcPr>
            <w:tcW w:w="5985" w:type="dxa"/>
          </w:tcPr>
          <w:p w:rsidR="001358CB" w:rsidRPr="002C1E44" w:rsidRDefault="001358CB" w:rsidP="002C1E44">
            <w:pPr>
              <w:pStyle w:val="a3"/>
              <w:ind w:leftChars="0" w:left="0" w:firstLine="60"/>
              <w:rPr>
                <w:rFonts w:ascii="ＭＳ ゴシック" w:eastAsia="ＭＳ ゴシック" w:hAnsi="ＭＳ ゴシック"/>
              </w:rPr>
            </w:pPr>
            <w:r w:rsidRPr="002C1E44">
              <w:rPr>
                <w:rFonts w:ascii="ＭＳ ゴシック" w:eastAsia="ＭＳ ゴシック" w:hAnsi="ＭＳ ゴシック" w:hint="eastAsia"/>
              </w:rPr>
              <w:t>ロ　当該訓練科を受講・修了する学力を確認する問題</w:t>
            </w:r>
          </w:p>
          <w:p w:rsidR="001358CB" w:rsidRPr="002C1E44" w:rsidRDefault="001358CB" w:rsidP="002C1E44">
            <w:pPr>
              <w:pStyle w:val="a3"/>
              <w:ind w:leftChars="234" w:left="491" w:firstLine="60"/>
              <w:rPr>
                <w:rFonts w:ascii="ＭＳ ゴシック" w:eastAsia="ＭＳ ゴシック" w:hAnsi="ＭＳ ゴシック"/>
              </w:rPr>
            </w:pPr>
            <w:r w:rsidRPr="002C1E44">
              <w:rPr>
                <w:rFonts w:ascii="ＭＳ ゴシック" w:eastAsia="ＭＳ ゴシック" w:hAnsi="ＭＳ ゴシック" w:hint="eastAsia"/>
              </w:rPr>
              <w:t>・訓練職種や訓練科の訓練内容に関する基礎知識</w:t>
            </w:r>
          </w:p>
        </w:tc>
        <w:tc>
          <w:tcPr>
            <w:tcW w:w="1276" w:type="dxa"/>
          </w:tcPr>
          <w:p w:rsidR="001358CB" w:rsidRPr="002C1E44" w:rsidRDefault="00FE777F" w:rsidP="002C1E44">
            <w:pPr>
              <w:pStyle w:val="a3"/>
              <w:ind w:leftChars="0" w:left="0"/>
              <w:rPr>
                <w:rFonts w:ascii="ＭＳ ゴシック" w:eastAsia="ＭＳ ゴシック" w:hAnsi="ＭＳ ゴシック"/>
              </w:rPr>
            </w:pPr>
            <w:r w:rsidRPr="002C1E44">
              <w:rPr>
                <w:rFonts w:ascii="ＭＳ ゴシック" w:eastAsia="ＭＳ ゴシック" w:hAnsi="ＭＳ ゴシック" w:hint="eastAsia"/>
              </w:rPr>
              <w:t>○</w:t>
            </w:r>
            <w:r w:rsidR="007170A0" w:rsidRPr="002C1E44">
              <w:rPr>
                <w:rFonts w:ascii="ＭＳ ゴシック" w:eastAsia="ＭＳ ゴシック" w:hAnsi="ＭＳ ゴシック" w:hint="eastAsia"/>
              </w:rPr>
              <w:t>問程度</w:t>
            </w:r>
          </w:p>
        </w:tc>
        <w:tc>
          <w:tcPr>
            <w:tcW w:w="1099" w:type="dxa"/>
          </w:tcPr>
          <w:p w:rsidR="001358CB" w:rsidRPr="002C1E44" w:rsidRDefault="00FE777F" w:rsidP="002C1E44">
            <w:pPr>
              <w:pStyle w:val="a3"/>
              <w:ind w:leftChars="0" w:left="0"/>
              <w:rPr>
                <w:rFonts w:ascii="ＭＳ ゴシック" w:eastAsia="ＭＳ ゴシック" w:hAnsi="ＭＳ ゴシック"/>
              </w:rPr>
            </w:pPr>
            <w:r w:rsidRPr="002C1E44">
              <w:rPr>
                <w:rFonts w:ascii="ＭＳ ゴシック" w:eastAsia="ＭＳ ゴシック" w:hAnsi="ＭＳ ゴシック" w:hint="eastAsia"/>
              </w:rPr>
              <w:t xml:space="preserve">　○</w:t>
            </w:r>
            <w:r w:rsidR="007170A0" w:rsidRPr="002C1E44">
              <w:rPr>
                <w:rFonts w:ascii="ＭＳ ゴシック" w:eastAsia="ＭＳ ゴシック" w:hAnsi="ＭＳ ゴシック" w:hint="eastAsia"/>
              </w:rPr>
              <w:t>点</w:t>
            </w:r>
          </w:p>
        </w:tc>
      </w:tr>
      <w:tr w:rsidR="001358CB" w:rsidRPr="002C1E44" w:rsidTr="002C1E44">
        <w:trPr>
          <w:trHeight w:val="980"/>
        </w:trPr>
        <w:tc>
          <w:tcPr>
            <w:tcW w:w="5985" w:type="dxa"/>
          </w:tcPr>
          <w:p w:rsidR="001358CB" w:rsidRPr="002C1E44" w:rsidRDefault="001358CB" w:rsidP="002C1E44">
            <w:pPr>
              <w:pStyle w:val="a3"/>
              <w:ind w:leftChars="0" w:left="0" w:firstLine="60"/>
              <w:rPr>
                <w:rFonts w:ascii="ＭＳ ゴシック" w:eastAsia="ＭＳ ゴシック" w:hAnsi="ＭＳ ゴシック"/>
              </w:rPr>
            </w:pPr>
            <w:r w:rsidRPr="002C1E44">
              <w:rPr>
                <w:rFonts w:ascii="ＭＳ ゴシック" w:eastAsia="ＭＳ ゴシック" w:hAnsi="ＭＳ ゴシック" w:hint="eastAsia"/>
              </w:rPr>
              <w:t>ハ　安全に係る注意力</w:t>
            </w:r>
          </w:p>
          <w:p w:rsidR="001358CB" w:rsidRPr="002C1E44" w:rsidRDefault="001358CB" w:rsidP="002C1E44">
            <w:pPr>
              <w:pStyle w:val="a3"/>
              <w:ind w:leftChars="0" w:left="0" w:firstLineChars="233" w:firstLine="489"/>
              <w:rPr>
                <w:rFonts w:ascii="ＭＳ ゴシック" w:eastAsia="ＭＳ ゴシック" w:hAnsi="ＭＳ ゴシック"/>
              </w:rPr>
            </w:pPr>
            <w:r w:rsidRPr="002C1E44">
              <w:rPr>
                <w:rFonts w:ascii="ＭＳ ゴシック" w:eastAsia="ＭＳ ゴシック" w:hAnsi="ＭＳ ゴシック" w:hint="eastAsia"/>
              </w:rPr>
              <w:t>・図や文字を見分ける力</w:t>
            </w:r>
          </w:p>
          <w:p w:rsidR="001358CB" w:rsidRPr="002C1E44" w:rsidRDefault="001358CB" w:rsidP="002C1E44">
            <w:pPr>
              <w:pStyle w:val="a3"/>
              <w:ind w:leftChars="0" w:left="0" w:firstLineChars="233" w:firstLine="489"/>
              <w:rPr>
                <w:rFonts w:ascii="ＭＳ ゴシック" w:eastAsia="ＭＳ ゴシック" w:hAnsi="ＭＳ ゴシック"/>
              </w:rPr>
            </w:pPr>
            <w:r w:rsidRPr="002C1E44">
              <w:rPr>
                <w:rFonts w:ascii="ＭＳ ゴシック" w:eastAsia="ＭＳ ゴシック" w:hAnsi="ＭＳ ゴシック" w:hint="eastAsia"/>
              </w:rPr>
              <w:t>・説明をよく聴く力</w:t>
            </w:r>
          </w:p>
        </w:tc>
        <w:tc>
          <w:tcPr>
            <w:tcW w:w="1276" w:type="dxa"/>
          </w:tcPr>
          <w:p w:rsidR="001358CB" w:rsidRPr="002C1E44" w:rsidRDefault="00FE777F" w:rsidP="002C1E44">
            <w:pPr>
              <w:pStyle w:val="a3"/>
              <w:ind w:leftChars="0" w:left="0"/>
              <w:rPr>
                <w:rFonts w:ascii="ＭＳ ゴシック" w:eastAsia="ＭＳ ゴシック" w:hAnsi="ＭＳ ゴシック"/>
              </w:rPr>
            </w:pPr>
            <w:r w:rsidRPr="002C1E44">
              <w:rPr>
                <w:rFonts w:ascii="ＭＳ ゴシック" w:eastAsia="ＭＳ ゴシック" w:hAnsi="ＭＳ ゴシック" w:hint="eastAsia"/>
              </w:rPr>
              <w:t>○</w:t>
            </w:r>
            <w:r w:rsidR="007170A0" w:rsidRPr="002C1E44">
              <w:rPr>
                <w:rFonts w:ascii="ＭＳ ゴシック" w:eastAsia="ＭＳ ゴシック" w:hAnsi="ＭＳ ゴシック" w:hint="eastAsia"/>
              </w:rPr>
              <w:t>問程度</w:t>
            </w:r>
          </w:p>
        </w:tc>
        <w:tc>
          <w:tcPr>
            <w:tcW w:w="1099" w:type="dxa"/>
          </w:tcPr>
          <w:p w:rsidR="001358CB" w:rsidRPr="002C1E44" w:rsidRDefault="00FE777F" w:rsidP="002C1E44">
            <w:pPr>
              <w:pStyle w:val="a3"/>
              <w:ind w:leftChars="0" w:left="0"/>
              <w:rPr>
                <w:rFonts w:ascii="ＭＳ ゴシック" w:eastAsia="ＭＳ ゴシック" w:hAnsi="ＭＳ ゴシック"/>
              </w:rPr>
            </w:pPr>
            <w:r w:rsidRPr="002C1E44">
              <w:rPr>
                <w:rFonts w:ascii="ＭＳ ゴシック" w:eastAsia="ＭＳ ゴシック" w:hAnsi="ＭＳ ゴシック" w:hint="eastAsia"/>
              </w:rPr>
              <w:t xml:space="preserve">　○</w:t>
            </w:r>
            <w:r w:rsidR="007170A0" w:rsidRPr="002C1E44">
              <w:rPr>
                <w:rFonts w:ascii="ＭＳ ゴシック" w:eastAsia="ＭＳ ゴシック" w:hAnsi="ＭＳ ゴシック" w:hint="eastAsia"/>
              </w:rPr>
              <w:t>点</w:t>
            </w:r>
          </w:p>
        </w:tc>
      </w:tr>
    </w:tbl>
    <w:p w:rsidR="001358CB" w:rsidRDefault="001358CB" w:rsidP="005F1D25">
      <w:pPr>
        <w:pStyle w:val="a3"/>
        <w:ind w:leftChars="0" w:left="360" w:hanging="218"/>
        <w:rPr>
          <w:rFonts w:ascii="ＭＳ ゴシック" w:eastAsia="ＭＳ ゴシック" w:hAnsi="ＭＳ ゴシック"/>
        </w:rPr>
      </w:pPr>
    </w:p>
    <w:p w:rsidR="001358CB" w:rsidRDefault="001358CB" w:rsidP="005F1D25">
      <w:pPr>
        <w:pStyle w:val="a3"/>
        <w:numPr>
          <w:ilvl w:val="0"/>
          <w:numId w:val="2"/>
        </w:numPr>
        <w:ind w:leftChars="0" w:hanging="218"/>
        <w:rPr>
          <w:rFonts w:ascii="ＭＳ ゴシック" w:eastAsia="ＭＳ ゴシック" w:hAnsi="ＭＳ ゴシック"/>
        </w:rPr>
      </w:pPr>
      <w:r>
        <w:rPr>
          <w:rFonts w:ascii="ＭＳ ゴシック" w:eastAsia="ＭＳ ゴシック" w:hAnsi="ＭＳ ゴシック" w:hint="eastAsia"/>
        </w:rPr>
        <w:t>筆記の実施時間　　　３０分</w:t>
      </w:r>
    </w:p>
    <w:p w:rsidR="007170A0" w:rsidRDefault="007170A0" w:rsidP="007170A0">
      <w:pPr>
        <w:rPr>
          <w:rFonts w:ascii="ＭＳ ゴシック" w:eastAsia="ＭＳ ゴシック" w:hAnsi="ＭＳ ゴシック"/>
        </w:rPr>
      </w:pPr>
    </w:p>
    <w:p w:rsidR="007170A0" w:rsidRDefault="007170A0" w:rsidP="007170A0">
      <w:pPr>
        <w:rPr>
          <w:rFonts w:ascii="ＭＳ ゴシック" w:eastAsia="ＭＳ ゴシック" w:hAnsi="ＭＳ ゴシック"/>
        </w:rPr>
      </w:pPr>
      <w:r>
        <w:rPr>
          <w:rFonts w:ascii="ＭＳ ゴシック" w:eastAsia="ＭＳ ゴシック" w:hAnsi="ＭＳ ゴシック" w:hint="eastAsia"/>
        </w:rPr>
        <w:t>２　面接</w:t>
      </w:r>
    </w:p>
    <w:p w:rsidR="007170A0" w:rsidRDefault="007170A0" w:rsidP="0010125D">
      <w:pPr>
        <w:pStyle w:val="a3"/>
        <w:numPr>
          <w:ilvl w:val="0"/>
          <w:numId w:val="3"/>
        </w:numPr>
        <w:ind w:leftChars="0" w:hanging="218"/>
        <w:rPr>
          <w:rFonts w:ascii="ＭＳ ゴシック" w:eastAsia="ＭＳ ゴシック" w:hAnsi="ＭＳ ゴシック"/>
        </w:rPr>
      </w:pPr>
      <w:r>
        <w:rPr>
          <w:rFonts w:ascii="ＭＳ ゴシック" w:eastAsia="ＭＳ ゴシック" w:hAnsi="ＭＳ ゴシック" w:hint="eastAsia"/>
        </w:rPr>
        <w:t>面接の質問内容、評価基準、配点</w:t>
      </w:r>
    </w:p>
    <w:p w:rsidR="007170A0" w:rsidRDefault="008A2E15" w:rsidP="0010125D">
      <w:pPr>
        <w:pStyle w:val="a3"/>
        <w:ind w:leftChars="171" w:left="359"/>
        <w:rPr>
          <w:rFonts w:ascii="ＭＳ ゴシック" w:eastAsia="ＭＳ ゴシック" w:hAnsi="ＭＳ ゴシック"/>
        </w:rPr>
      </w:pPr>
      <w:r>
        <w:rPr>
          <w:rFonts w:ascii="ＭＳ ゴシック" w:eastAsia="ＭＳ ゴシック" w:hAnsi="ＭＳ ゴシック" w:hint="eastAsia"/>
        </w:rPr>
        <w:t>別紙１（参考例）のとおり</w:t>
      </w:r>
    </w:p>
    <w:p w:rsidR="005F1D25" w:rsidRDefault="005F1D25" w:rsidP="0010125D">
      <w:pPr>
        <w:pStyle w:val="a3"/>
        <w:ind w:leftChars="0" w:left="360" w:hanging="218"/>
        <w:rPr>
          <w:rFonts w:ascii="ＭＳ ゴシック" w:eastAsia="ＭＳ ゴシック" w:hAnsi="ＭＳ ゴシック"/>
        </w:rPr>
      </w:pPr>
    </w:p>
    <w:p w:rsidR="00D36464" w:rsidRDefault="009E294D" w:rsidP="0010125D">
      <w:pPr>
        <w:pStyle w:val="a3"/>
        <w:ind w:leftChars="0" w:left="360" w:hanging="218"/>
        <w:rPr>
          <w:rFonts w:ascii="ＭＳ ゴシック" w:eastAsia="ＭＳ ゴシック" w:hAnsi="ＭＳ ゴシック"/>
        </w:rPr>
      </w:pPr>
      <w:r>
        <w:rPr>
          <w:rFonts w:ascii="ＭＳ ゴシック" w:eastAsia="ＭＳ ゴシック" w:hAnsi="ＭＳ ゴシック" w:hint="eastAsia"/>
        </w:rPr>
        <w:t>②面接の実施時間　　　１０分</w:t>
      </w:r>
    </w:p>
    <w:p w:rsidR="005F1D25" w:rsidRDefault="005F1D25" w:rsidP="0010125D">
      <w:pPr>
        <w:pStyle w:val="a3"/>
        <w:ind w:leftChars="0" w:left="360" w:hanging="218"/>
        <w:rPr>
          <w:rFonts w:ascii="ＭＳ ゴシック" w:eastAsia="ＭＳ ゴシック" w:hAnsi="ＭＳ ゴシック"/>
        </w:rPr>
      </w:pPr>
      <w:r>
        <w:rPr>
          <w:rFonts w:ascii="ＭＳ ゴシック" w:eastAsia="ＭＳ ゴシック" w:hAnsi="ＭＳ ゴシック" w:hint="eastAsia"/>
        </w:rPr>
        <w:t xml:space="preserve">　</w:t>
      </w:r>
    </w:p>
    <w:p w:rsidR="00E23D1C" w:rsidRPr="005F1D25" w:rsidRDefault="005F1D25" w:rsidP="005F1D25">
      <w:pPr>
        <w:ind w:firstLineChars="67" w:firstLine="141"/>
        <w:rPr>
          <w:rFonts w:ascii="ＭＳ ゴシック" w:eastAsia="ＭＳ ゴシック" w:hAnsi="ＭＳ ゴシック"/>
        </w:rPr>
      </w:pPr>
      <w:r w:rsidRPr="005F1D25">
        <w:rPr>
          <w:rFonts w:ascii="ＭＳ ゴシック" w:eastAsia="ＭＳ ゴシック" w:hAnsi="ＭＳ ゴシック" w:hint="eastAsia"/>
        </w:rPr>
        <w:t>③</w:t>
      </w:r>
      <w:r w:rsidR="00D36464" w:rsidRPr="005F1D25">
        <w:rPr>
          <w:rFonts w:ascii="ＭＳ ゴシック" w:eastAsia="ＭＳ ゴシック" w:hAnsi="ＭＳ ゴシック" w:hint="eastAsia"/>
        </w:rPr>
        <w:t>回答記録</w:t>
      </w:r>
    </w:p>
    <w:p w:rsidR="00E23D1C" w:rsidRDefault="008A2E15" w:rsidP="0010125D">
      <w:pPr>
        <w:pStyle w:val="a3"/>
        <w:ind w:leftChars="168" w:left="359" w:hangingChars="3" w:hanging="6"/>
        <w:rPr>
          <w:rFonts w:ascii="ＭＳ ゴシック" w:eastAsia="ＭＳ ゴシック" w:hAnsi="ＭＳ ゴシック"/>
        </w:rPr>
      </w:pPr>
      <w:r>
        <w:rPr>
          <w:rFonts w:ascii="ＭＳ ゴシック" w:eastAsia="ＭＳ ゴシック" w:hAnsi="ＭＳ ゴシック" w:hint="eastAsia"/>
        </w:rPr>
        <w:t>別紙２（参考例）のとおり</w:t>
      </w:r>
    </w:p>
    <w:p w:rsidR="00D36464" w:rsidRDefault="00D36464" w:rsidP="0010125D">
      <w:pPr>
        <w:pStyle w:val="a3"/>
        <w:ind w:leftChars="0" w:left="360" w:hanging="218"/>
        <w:rPr>
          <w:rFonts w:ascii="ＭＳ ゴシック" w:eastAsia="ＭＳ ゴシック" w:hAnsi="ＭＳ ゴシック"/>
        </w:rPr>
      </w:pPr>
    </w:p>
    <w:p w:rsidR="007170A0" w:rsidRPr="005F1D25" w:rsidRDefault="005F1D25" w:rsidP="005F1D25">
      <w:pPr>
        <w:ind w:firstLineChars="50" w:firstLine="105"/>
        <w:rPr>
          <w:rFonts w:ascii="ＭＳ ゴシック" w:eastAsia="ＭＳ ゴシック" w:hAnsi="ＭＳ ゴシック"/>
        </w:rPr>
      </w:pPr>
      <w:r>
        <w:rPr>
          <w:rFonts w:ascii="ＭＳ ゴシック" w:eastAsia="ＭＳ ゴシック" w:hAnsi="ＭＳ ゴシック" w:hint="eastAsia"/>
        </w:rPr>
        <w:t>④</w:t>
      </w:r>
      <w:r w:rsidR="007170A0" w:rsidRPr="005F1D25">
        <w:rPr>
          <w:rFonts w:ascii="ＭＳ ゴシック" w:eastAsia="ＭＳ ゴシック" w:hAnsi="ＭＳ ゴシック" w:hint="eastAsia"/>
        </w:rPr>
        <w:t>面接の実施方法</w:t>
      </w:r>
    </w:p>
    <w:p w:rsidR="00E23D1C" w:rsidRDefault="00E23D1C" w:rsidP="0010125D">
      <w:pPr>
        <w:pStyle w:val="a3"/>
        <w:ind w:leftChars="0" w:left="360" w:hanging="76"/>
        <w:rPr>
          <w:rFonts w:ascii="ＭＳ ゴシック" w:eastAsia="ＭＳ ゴシック" w:hAnsi="ＭＳ ゴシック"/>
        </w:rPr>
      </w:pPr>
      <w:r w:rsidRPr="00E23D1C">
        <w:rPr>
          <w:rFonts w:ascii="ＭＳ ゴシック" w:eastAsia="ＭＳ ゴシック" w:hAnsi="ＭＳ ゴシック" w:hint="eastAsia"/>
        </w:rPr>
        <w:t xml:space="preserve">イ　</w:t>
      </w:r>
      <w:r>
        <w:rPr>
          <w:rFonts w:ascii="ＭＳ ゴシック" w:eastAsia="ＭＳ ゴシック" w:hAnsi="ＭＳ ゴシック" w:hint="eastAsia"/>
        </w:rPr>
        <w:t>２名以上の面接担当者が受講</w:t>
      </w:r>
      <w:r w:rsidR="00A33865">
        <w:rPr>
          <w:rFonts w:ascii="ＭＳ ゴシック" w:eastAsia="ＭＳ ゴシック" w:hAnsi="ＭＳ ゴシック" w:hint="eastAsia"/>
        </w:rPr>
        <w:t>申込</w:t>
      </w:r>
      <w:bookmarkStart w:id="0" w:name="_GoBack"/>
      <w:bookmarkEnd w:id="0"/>
      <w:r>
        <w:rPr>
          <w:rFonts w:ascii="ＭＳ ゴシック" w:eastAsia="ＭＳ ゴシック" w:hAnsi="ＭＳ ゴシック" w:hint="eastAsia"/>
        </w:rPr>
        <w:t>者１名ずつ面接を行う</w:t>
      </w:r>
      <w:r w:rsidRPr="00E23D1C">
        <w:rPr>
          <w:rFonts w:ascii="ＭＳ ゴシック" w:eastAsia="ＭＳ ゴシック" w:hAnsi="ＭＳ ゴシック" w:hint="eastAsia"/>
        </w:rPr>
        <w:t>。</w:t>
      </w:r>
    </w:p>
    <w:p w:rsidR="00E23D1C" w:rsidRPr="00E23D1C" w:rsidRDefault="00E23D1C" w:rsidP="0010125D">
      <w:pPr>
        <w:pStyle w:val="a3"/>
        <w:ind w:leftChars="0" w:left="360" w:hanging="76"/>
        <w:rPr>
          <w:rFonts w:ascii="ＭＳ ゴシック" w:eastAsia="ＭＳ ゴシック" w:hAnsi="ＭＳ ゴシック"/>
        </w:rPr>
      </w:pPr>
      <w:r>
        <w:rPr>
          <w:rFonts w:ascii="ＭＳ ゴシック" w:eastAsia="ＭＳ ゴシック" w:hAnsi="ＭＳ ゴシック" w:hint="eastAsia"/>
        </w:rPr>
        <w:t>ロ　面接担当者は、○○○部長が適任と認める者から選任する。</w:t>
      </w:r>
    </w:p>
    <w:p w:rsidR="00E23D1C" w:rsidRPr="00E23D1C" w:rsidRDefault="00E23D1C" w:rsidP="0010125D">
      <w:pPr>
        <w:pStyle w:val="a3"/>
        <w:ind w:leftChars="135" w:left="283"/>
        <w:rPr>
          <w:rFonts w:ascii="ＭＳ ゴシック" w:eastAsia="ＭＳ ゴシック" w:hAnsi="ＭＳ ゴシック"/>
        </w:rPr>
      </w:pPr>
      <w:r w:rsidRPr="00E23D1C">
        <w:rPr>
          <w:rFonts w:ascii="ＭＳ ゴシック" w:eastAsia="ＭＳ ゴシック" w:hAnsi="ＭＳ ゴシック" w:hint="eastAsia"/>
        </w:rPr>
        <w:t>ハ　面接担当者は次の態度や心構えで臨むこと。</w:t>
      </w:r>
    </w:p>
    <w:p w:rsidR="00E23D1C" w:rsidRPr="00E23D1C" w:rsidRDefault="00E23D1C" w:rsidP="0010125D">
      <w:pPr>
        <w:ind w:leftChars="270" w:left="708" w:hangingChars="67" w:hanging="141"/>
        <w:rPr>
          <w:rFonts w:ascii="ＭＳ ゴシック" w:eastAsia="ＭＳ ゴシック" w:hAnsi="ＭＳ ゴシック"/>
        </w:rPr>
      </w:pPr>
      <w:r w:rsidRPr="00E23D1C">
        <w:rPr>
          <w:rFonts w:ascii="ＭＳ ゴシック" w:eastAsia="ＭＳ ゴシック" w:hAnsi="ＭＳ ゴシック" w:hint="eastAsia"/>
        </w:rPr>
        <w:t>・受講申込者の人格を尊重し、客観的な視点で評価すること。</w:t>
      </w:r>
    </w:p>
    <w:p w:rsidR="00E23D1C" w:rsidRPr="00E23D1C" w:rsidRDefault="00E23D1C" w:rsidP="0010125D">
      <w:pPr>
        <w:ind w:leftChars="270" w:left="708" w:hangingChars="67" w:hanging="141"/>
        <w:rPr>
          <w:rFonts w:ascii="ＭＳ ゴシック" w:eastAsia="ＭＳ ゴシック" w:hAnsi="ＭＳ ゴシック"/>
        </w:rPr>
      </w:pPr>
      <w:r w:rsidRPr="00E23D1C">
        <w:rPr>
          <w:rFonts w:ascii="ＭＳ ゴシック" w:eastAsia="ＭＳ ゴシック" w:hAnsi="ＭＳ ゴシック" w:hint="eastAsia"/>
        </w:rPr>
        <w:t>・穏やかな表情で接する等、受講申込者がリラックスできるような雰囲気づくりに努めること。</w:t>
      </w:r>
    </w:p>
    <w:p w:rsidR="00E23D1C" w:rsidRPr="00E23D1C" w:rsidRDefault="00E23D1C" w:rsidP="0010125D">
      <w:pPr>
        <w:ind w:leftChars="270" w:left="708" w:hangingChars="67" w:hanging="141"/>
        <w:rPr>
          <w:rFonts w:ascii="ＭＳ ゴシック" w:eastAsia="ＭＳ ゴシック" w:hAnsi="ＭＳ ゴシック"/>
        </w:rPr>
      </w:pPr>
      <w:r w:rsidRPr="00E23D1C">
        <w:rPr>
          <w:rFonts w:ascii="ＭＳ ゴシック" w:eastAsia="ＭＳ ゴシック" w:hAnsi="ＭＳ ゴシック" w:hint="eastAsia"/>
        </w:rPr>
        <w:lastRenderedPageBreak/>
        <w:t>・受講申込者の話は途中で回答を遮らずに最後までよく聴くこと。また、受講申込者の話に関し感想や意見を述べないこと。</w:t>
      </w:r>
    </w:p>
    <w:p w:rsidR="00E23D1C" w:rsidRDefault="00E23D1C" w:rsidP="006D2FAE">
      <w:pPr>
        <w:pStyle w:val="a3"/>
        <w:ind w:leftChars="136" w:left="567" w:hangingChars="134" w:hanging="281"/>
        <w:rPr>
          <w:rFonts w:ascii="ＭＳ ゴシック" w:eastAsia="ＭＳ ゴシック" w:hAnsi="ＭＳ ゴシック"/>
        </w:rPr>
      </w:pPr>
      <w:r>
        <w:rPr>
          <w:rFonts w:ascii="ＭＳ ゴシック" w:eastAsia="ＭＳ ゴシック" w:hAnsi="ＭＳ ゴシック" w:hint="eastAsia"/>
        </w:rPr>
        <w:t xml:space="preserve">ニ　</w:t>
      </w:r>
      <w:r w:rsidRPr="00E23D1C">
        <w:rPr>
          <w:rFonts w:ascii="ＭＳ ゴシック" w:eastAsia="ＭＳ ゴシック" w:hAnsi="ＭＳ ゴシック" w:hint="eastAsia"/>
        </w:rPr>
        <w:t>面接の際は</w:t>
      </w:r>
      <w:r>
        <w:rPr>
          <w:rFonts w:ascii="ＭＳ ゴシック" w:eastAsia="ＭＳ ゴシック" w:hAnsi="ＭＳ ゴシック" w:hint="eastAsia"/>
        </w:rPr>
        <w:t>あらかじめ定めた質問内容から逸脱した質問を行わない</w:t>
      </w:r>
      <w:r w:rsidRPr="00E23D1C">
        <w:rPr>
          <w:rFonts w:ascii="ＭＳ ゴシック" w:eastAsia="ＭＳ ゴシック" w:hAnsi="ＭＳ ゴシック" w:hint="eastAsia"/>
        </w:rPr>
        <w:t>。</w:t>
      </w:r>
    </w:p>
    <w:p w:rsidR="008A2E15" w:rsidRDefault="008A2E15" w:rsidP="0010125D">
      <w:pPr>
        <w:pStyle w:val="a3"/>
        <w:ind w:leftChars="0" w:left="360" w:hanging="76"/>
        <w:rPr>
          <w:rFonts w:ascii="ＭＳ ゴシック" w:eastAsia="ＭＳ ゴシック" w:hAnsi="ＭＳ ゴシック"/>
        </w:rPr>
      </w:pPr>
      <w:r>
        <w:rPr>
          <w:rFonts w:ascii="ＭＳ ゴシック" w:eastAsia="ＭＳ ゴシック" w:hAnsi="ＭＳ ゴシック" w:hint="eastAsia"/>
        </w:rPr>
        <w:t>ホ　一人あたりの面接所要時間は、おおむね１０分程度とする。</w:t>
      </w:r>
    </w:p>
    <w:p w:rsidR="0010125D" w:rsidRDefault="0010125D" w:rsidP="0010125D">
      <w:pPr>
        <w:rPr>
          <w:rFonts w:ascii="ＭＳ ゴシック" w:eastAsia="ＭＳ ゴシック" w:hAnsi="ＭＳ ゴシック"/>
        </w:rPr>
      </w:pPr>
    </w:p>
    <w:p w:rsidR="0010125D" w:rsidRPr="0010125D" w:rsidRDefault="0010125D" w:rsidP="0010125D">
      <w:pPr>
        <w:pStyle w:val="a3"/>
        <w:numPr>
          <w:ilvl w:val="0"/>
          <w:numId w:val="1"/>
        </w:numPr>
        <w:ind w:leftChars="0"/>
        <w:rPr>
          <w:rFonts w:ascii="ＭＳ ゴシック" w:eastAsia="ＭＳ ゴシック" w:hAnsi="ＭＳ ゴシック"/>
        </w:rPr>
      </w:pPr>
      <w:r>
        <w:rPr>
          <w:rFonts w:ascii="ＭＳ ゴシック" w:eastAsia="ＭＳ ゴシック" w:hAnsi="ＭＳ ゴシック" w:hint="eastAsia"/>
        </w:rPr>
        <w:t>合否の判断基準</w:t>
      </w:r>
    </w:p>
    <w:p w:rsidR="00E23D1C" w:rsidRDefault="0010125D" w:rsidP="0010125D">
      <w:pPr>
        <w:pStyle w:val="a3"/>
        <w:ind w:leftChars="0" w:left="360" w:firstLineChars="36" w:firstLine="76"/>
        <w:rPr>
          <w:rFonts w:ascii="ＭＳ ゴシック" w:eastAsia="ＭＳ ゴシック" w:hAnsi="ＭＳ ゴシック"/>
        </w:rPr>
      </w:pPr>
      <w:r>
        <w:rPr>
          <w:rFonts w:ascii="ＭＳ ゴシック" w:eastAsia="ＭＳ ゴシック" w:hAnsi="ＭＳ ゴシック" w:hint="eastAsia"/>
        </w:rPr>
        <w:t>上記に定める選考を実施した結果をもとに、次のとおり合否を判断の上、訓練実施施設における選考会議において了承を得る。</w:t>
      </w:r>
    </w:p>
    <w:p w:rsidR="0010125D" w:rsidRDefault="0010125D" w:rsidP="0010125D">
      <w:pPr>
        <w:pStyle w:val="a3"/>
        <w:numPr>
          <w:ilvl w:val="1"/>
          <w:numId w:val="2"/>
        </w:numPr>
        <w:ind w:leftChars="0"/>
        <w:rPr>
          <w:rFonts w:ascii="ＭＳ ゴシック" w:eastAsia="ＭＳ ゴシック" w:hAnsi="ＭＳ ゴシック"/>
        </w:rPr>
      </w:pPr>
      <w:r>
        <w:rPr>
          <w:rFonts w:ascii="ＭＳ ゴシック" w:eastAsia="ＭＳ ゴシック" w:hAnsi="ＭＳ ゴシック" w:hint="eastAsia"/>
        </w:rPr>
        <w:t>筆記、面接の結果が次の基準をすべて満たす者を選出する。</w:t>
      </w:r>
    </w:p>
    <w:p w:rsidR="0010125D" w:rsidRPr="00E8763E" w:rsidRDefault="00362F31" w:rsidP="0010125D">
      <w:pPr>
        <w:pStyle w:val="a3"/>
        <w:numPr>
          <w:ilvl w:val="1"/>
          <w:numId w:val="2"/>
        </w:numPr>
        <w:ind w:leftChars="0"/>
        <w:rPr>
          <w:rFonts w:ascii="ＭＳ ゴシック" w:eastAsia="ＭＳ ゴシック" w:hAnsi="ＭＳ ゴシック"/>
        </w:rPr>
      </w:pPr>
      <w:r>
        <w:rPr>
          <w:rFonts w:ascii="ＭＳ ゴシック" w:eastAsia="ＭＳ ゴシック" w:hAnsi="ＭＳ ゴシック" w:hint="eastAsia"/>
        </w:rPr>
        <w:t>①において訓練を受講・修了できる水準にある者のうち、ハローワークから示された受講</w:t>
      </w:r>
      <w:r w:rsidRPr="00E8763E">
        <w:rPr>
          <w:rFonts w:ascii="ＭＳ ゴシック" w:eastAsia="ＭＳ ゴシック" w:hAnsi="ＭＳ ゴシック" w:hint="eastAsia"/>
        </w:rPr>
        <w:t>希望者</w:t>
      </w:r>
      <w:r w:rsidR="0010125D" w:rsidRPr="00E8763E">
        <w:rPr>
          <w:rFonts w:ascii="ＭＳ ゴシック" w:eastAsia="ＭＳ ゴシック" w:hAnsi="ＭＳ ゴシック" w:hint="eastAsia"/>
        </w:rPr>
        <w:t>一覧に付された緊要度</w:t>
      </w:r>
      <w:r w:rsidRPr="00E8763E">
        <w:rPr>
          <w:rFonts w:ascii="ＭＳ ゴシック" w:eastAsia="ＭＳ ゴシック" w:hAnsi="ＭＳ ゴシック" w:hint="eastAsia"/>
        </w:rPr>
        <w:t>の</w:t>
      </w:r>
      <w:r w:rsidR="0010125D" w:rsidRPr="00E8763E">
        <w:rPr>
          <w:rFonts w:ascii="ＭＳ ゴシック" w:eastAsia="ＭＳ ゴシック" w:hAnsi="ＭＳ ゴシック" w:hint="eastAsia"/>
        </w:rPr>
        <w:t>上位者から順に合格とする。</w:t>
      </w:r>
    </w:p>
    <w:p w:rsidR="00D4639F" w:rsidRPr="00E8763E" w:rsidRDefault="00D4639F" w:rsidP="0010125D">
      <w:pPr>
        <w:pStyle w:val="a3"/>
        <w:numPr>
          <w:ilvl w:val="1"/>
          <w:numId w:val="2"/>
        </w:numPr>
        <w:ind w:leftChars="0"/>
        <w:rPr>
          <w:rFonts w:ascii="ＭＳ ゴシック" w:eastAsia="ＭＳ ゴシック" w:hAnsi="ＭＳ ゴシック"/>
        </w:rPr>
      </w:pPr>
      <w:r w:rsidRPr="00E8763E">
        <w:rPr>
          <w:rFonts w:ascii="ＭＳ ゴシック" w:eastAsia="ＭＳ ゴシック" w:hAnsi="ＭＳ ゴシック" w:hint="eastAsia"/>
        </w:rPr>
        <w:t>上記②において緊要度が同</w:t>
      </w:r>
      <w:r w:rsidR="006D2FAE" w:rsidRPr="00E8763E">
        <w:rPr>
          <w:rFonts w:ascii="ＭＳ ゴシック" w:eastAsia="ＭＳ ゴシック" w:hAnsi="ＭＳ ゴシック" w:hint="eastAsia"/>
        </w:rPr>
        <w:t>じ</w:t>
      </w:r>
      <w:r w:rsidRPr="00E8763E">
        <w:rPr>
          <w:rFonts w:ascii="ＭＳ ゴシック" w:eastAsia="ＭＳ ゴシック" w:hAnsi="ＭＳ ゴシック" w:hint="eastAsia"/>
        </w:rPr>
        <w:t>場合は、選考における評価の高い者を優先する。</w:t>
      </w:r>
    </w:p>
    <w:p w:rsidR="0010125D" w:rsidRPr="00E8763E" w:rsidRDefault="00D4639F" w:rsidP="0010125D">
      <w:pPr>
        <w:pStyle w:val="a3"/>
        <w:numPr>
          <w:ilvl w:val="1"/>
          <w:numId w:val="2"/>
        </w:numPr>
        <w:ind w:leftChars="0"/>
        <w:rPr>
          <w:rFonts w:ascii="ＭＳ ゴシック" w:eastAsia="ＭＳ ゴシック" w:hAnsi="ＭＳ ゴシック"/>
        </w:rPr>
      </w:pPr>
      <w:r w:rsidRPr="00E8763E">
        <w:rPr>
          <w:rFonts w:ascii="ＭＳ ゴシック" w:eastAsia="ＭＳ ゴシック" w:hAnsi="ＭＳ ゴシック" w:hint="eastAsia"/>
        </w:rPr>
        <w:t>上記③において緊要度及び選考における評価がともに同点の場合は、</w:t>
      </w:r>
      <w:r w:rsidR="005036D3" w:rsidRPr="00E8763E">
        <w:rPr>
          <w:rFonts w:ascii="ＭＳ ゴシック" w:eastAsia="ＭＳ ゴシック" w:hAnsi="ＭＳ ゴシック" w:hint="eastAsia"/>
        </w:rPr>
        <w:t>別紙１の</w:t>
      </w:r>
      <w:r w:rsidR="006D2FAE" w:rsidRPr="00E8763E">
        <w:rPr>
          <w:rFonts w:ascii="ＭＳ ゴシック" w:eastAsia="ＭＳ ゴシック" w:hAnsi="ＭＳ ゴシック" w:hint="eastAsia"/>
        </w:rPr>
        <w:t>面接評価基準で定める修了見込みにおける評価の高い者を優先する。</w:t>
      </w:r>
    </w:p>
    <w:p w:rsidR="005F1D25" w:rsidRPr="00E8763E" w:rsidRDefault="008F06FE" w:rsidP="0010125D">
      <w:pPr>
        <w:pStyle w:val="a3"/>
        <w:ind w:leftChars="0" w:left="780"/>
        <w:rPr>
          <w:rFonts w:ascii="ＭＳ ゴシック" w:eastAsia="ＭＳ ゴシック" w:hAnsi="ＭＳ ゴシック"/>
        </w:rPr>
      </w:pPr>
      <w:r w:rsidRPr="00E8763E">
        <w:rPr>
          <w:rFonts w:ascii="ＭＳ ゴシック" w:eastAsia="ＭＳ ゴシック" w:hAnsi="ＭＳ ゴシック" w:hint="eastAsia"/>
        </w:rPr>
        <w:t>※基準</w:t>
      </w:r>
      <w:r w:rsidR="00362F31" w:rsidRPr="00E8763E">
        <w:rPr>
          <w:rFonts w:ascii="ＭＳ ゴシック" w:eastAsia="ＭＳ ゴシック" w:hAnsi="ＭＳ ゴシック" w:hint="eastAsia"/>
        </w:rPr>
        <w:t>（訓練を受講・修了できる水準）</w:t>
      </w:r>
    </w:p>
    <w:tbl>
      <w:tblPr>
        <w:tblW w:w="7931" w:type="dxa"/>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4253"/>
        <w:gridCol w:w="1949"/>
      </w:tblGrid>
      <w:tr w:rsidR="005F1D25" w:rsidRPr="00E8763E" w:rsidTr="002C1E44">
        <w:tc>
          <w:tcPr>
            <w:tcW w:w="1729" w:type="dxa"/>
          </w:tcPr>
          <w:p w:rsidR="005F1D25" w:rsidRPr="00E8763E" w:rsidRDefault="005F1D25" w:rsidP="002C1E44">
            <w:pPr>
              <w:pStyle w:val="a3"/>
              <w:ind w:leftChars="-103" w:left="-216" w:firstLine="60"/>
              <w:jc w:val="center"/>
              <w:rPr>
                <w:rFonts w:ascii="ＭＳ ゴシック" w:eastAsia="ＭＳ ゴシック" w:hAnsi="ＭＳ ゴシック"/>
              </w:rPr>
            </w:pPr>
            <w:r w:rsidRPr="00E8763E">
              <w:rPr>
                <w:rFonts w:ascii="ＭＳ ゴシック" w:eastAsia="ＭＳ ゴシック" w:hAnsi="ＭＳ ゴシック" w:hint="eastAsia"/>
              </w:rPr>
              <w:t>実施方法</w:t>
            </w:r>
          </w:p>
        </w:tc>
        <w:tc>
          <w:tcPr>
            <w:tcW w:w="4253" w:type="dxa"/>
          </w:tcPr>
          <w:p w:rsidR="005F1D25" w:rsidRPr="00E8763E" w:rsidRDefault="005F1D25" w:rsidP="002C1E44">
            <w:pPr>
              <w:pStyle w:val="a3"/>
              <w:ind w:leftChars="0" w:left="0" w:hanging="218"/>
              <w:jc w:val="center"/>
              <w:rPr>
                <w:rFonts w:ascii="ＭＳ ゴシック" w:eastAsia="ＭＳ ゴシック" w:hAnsi="ＭＳ ゴシック"/>
              </w:rPr>
            </w:pPr>
            <w:r w:rsidRPr="00E8763E">
              <w:rPr>
                <w:rFonts w:ascii="ＭＳ ゴシック" w:eastAsia="ＭＳ ゴシック" w:hAnsi="ＭＳ ゴシック" w:hint="eastAsia"/>
              </w:rPr>
              <w:t>確認項目</w:t>
            </w:r>
          </w:p>
        </w:tc>
        <w:tc>
          <w:tcPr>
            <w:tcW w:w="1949" w:type="dxa"/>
          </w:tcPr>
          <w:p w:rsidR="005F1D25" w:rsidRPr="00E8763E" w:rsidRDefault="00FE777F" w:rsidP="002C1E44">
            <w:pPr>
              <w:pStyle w:val="a3"/>
              <w:ind w:leftChars="0" w:left="0" w:hanging="218"/>
              <w:jc w:val="center"/>
              <w:rPr>
                <w:rFonts w:ascii="ＭＳ ゴシック" w:eastAsia="ＭＳ ゴシック" w:hAnsi="ＭＳ ゴシック"/>
              </w:rPr>
            </w:pPr>
            <w:r w:rsidRPr="00E8763E">
              <w:rPr>
                <w:rFonts w:ascii="ＭＳ ゴシック" w:eastAsia="ＭＳ ゴシック" w:hAnsi="ＭＳ ゴシック" w:hint="eastAsia"/>
              </w:rPr>
              <w:t>基準点</w:t>
            </w:r>
          </w:p>
        </w:tc>
      </w:tr>
      <w:tr w:rsidR="005F1D25" w:rsidRPr="00E8763E" w:rsidTr="002C1E44">
        <w:trPr>
          <w:trHeight w:val="375"/>
        </w:trPr>
        <w:tc>
          <w:tcPr>
            <w:tcW w:w="1729" w:type="dxa"/>
            <w:vMerge w:val="restart"/>
          </w:tcPr>
          <w:p w:rsidR="005F1D25" w:rsidRPr="00E8763E" w:rsidRDefault="005F1D25" w:rsidP="002C1E44">
            <w:pPr>
              <w:pStyle w:val="a3"/>
              <w:ind w:leftChars="0" w:left="0" w:firstLine="60"/>
              <w:jc w:val="center"/>
              <w:rPr>
                <w:rFonts w:ascii="ＭＳ ゴシック" w:eastAsia="ＭＳ ゴシック" w:hAnsi="ＭＳ ゴシック"/>
              </w:rPr>
            </w:pPr>
            <w:r w:rsidRPr="00E8763E">
              <w:rPr>
                <w:rFonts w:ascii="ＭＳ ゴシック" w:eastAsia="ＭＳ ゴシック" w:hAnsi="ＭＳ ゴシック" w:hint="eastAsia"/>
              </w:rPr>
              <w:t>筆　記</w:t>
            </w:r>
          </w:p>
        </w:tc>
        <w:tc>
          <w:tcPr>
            <w:tcW w:w="4253" w:type="dxa"/>
          </w:tcPr>
          <w:p w:rsidR="005F1D25" w:rsidRPr="00E8763E" w:rsidRDefault="005F1D25" w:rsidP="002C1E44">
            <w:pPr>
              <w:pStyle w:val="a3"/>
              <w:ind w:leftChars="0" w:left="0" w:firstLine="60"/>
              <w:rPr>
                <w:rFonts w:ascii="ＭＳ ゴシック" w:eastAsia="ＭＳ ゴシック" w:hAnsi="ＭＳ ゴシック"/>
              </w:rPr>
            </w:pPr>
            <w:r w:rsidRPr="00E8763E">
              <w:rPr>
                <w:rFonts w:ascii="ＭＳ ゴシック" w:eastAsia="ＭＳ ゴシック" w:hAnsi="ＭＳ ゴシック" w:hint="eastAsia"/>
              </w:rPr>
              <w:t>イ　基礎学力</w:t>
            </w:r>
          </w:p>
        </w:tc>
        <w:tc>
          <w:tcPr>
            <w:tcW w:w="1949" w:type="dxa"/>
          </w:tcPr>
          <w:p w:rsidR="005F1D25" w:rsidRPr="00E8763E" w:rsidRDefault="005F1D25" w:rsidP="00E6423B">
            <w:pPr>
              <w:pStyle w:val="a3"/>
              <w:ind w:leftChars="0" w:left="0" w:firstLineChars="200" w:firstLine="420"/>
              <w:jc w:val="left"/>
              <w:rPr>
                <w:rFonts w:ascii="ＭＳ ゴシック" w:eastAsia="ＭＳ ゴシック" w:hAnsi="ＭＳ ゴシック"/>
              </w:rPr>
            </w:pPr>
            <w:r w:rsidRPr="00E8763E">
              <w:rPr>
                <w:rFonts w:ascii="ＭＳ ゴシック" w:eastAsia="ＭＳ ゴシック" w:hAnsi="ＭＳ ゴシック" w:hint="eastAsia"/>
              </w:rPr>
              <w:t>○点以上</w:t>
            </w:r>
          </w:p>
        </w:tc>
      </w:tr>
      <w:tr w:rsidR="005F1D25" w:rsidRPr="00E8763E" w:rsidTr="002C1E44">
        <w:trPr>
          <w:trHeight w:val="422"/>
        </w:trPr>
        <w:tc>
          <w:tcPr>
            <w:tcW w:w="1729" w:type="dxa"/>
            <w:vMerge/>
          </w:tcPr>
          <w:p w:rsidR="005F1D25" w:rsidRPr="00E8763E" w:rsidRDefault="005F1D25" w:rsidP="002C1E44">
            <w:pPr>
              <w:pStyle w:val="a3"/>
              <w:ind w:leftChars="234" w:left="491" w:firstLine="60"/>
              <w:rPr>
                <w:rFonts w:ascii="ＭＳ ゴシック" w:eastAsia="ＭＳ ゴシック" w:hAnsi="ＭＳ ゴシック"/>
              </w:rPr>
            </w:pPr>
          </w:p>
        </w:tc>
        <w:tc>
          <w:tcPr>
            <w:tcW w:w="4253" w:type="dxa"/>
          </w:tcPr>
          <w:p w:rsidR="005F1D25" w:rsidRPr="00E8763E" w:rsidRDefault="005F1D25" w:rsidP="002C1E44">
            <w:pPr>
              <w:pStyle w:val="a3"/>
              <w:ind w:leftChars="0" w:left="0" w:firstLine="60"/>
              <w:rPr>
                <w:rFonts w:ascii="ＭＳ ゴシック" w:eastAsia="ＭＳ ゴシック" w:hAnsi="ＭＳ ゴシック"/>
              </w:rPr>
            </w:pPr>
            <w:r w:rsidRPr="00E8763E">
              <w:rPr>
                <w:rFonts w:ascii="ＭＳ ゴシック" w:eastAsia="ＭＳ ゴシック" w:hAnsi="ＭＳ ゴシック" w:hint="eastAsia"/>
              </w:rPr>
              <w:t>ロ　当該訓練科を受講・修了する学力</w:t>
            </w:r>
          </w:p>
        </w:tc>
        <w:tc>
          <w:tcPr>
            <w:tcW w:w="1949" w:type="dxa"/>
          </w:tcPr>
          <w:p w:rsidR="005F1D25" w:rsidRPr="00E8763E" w:rsidRDefault="005F1D25" w:rsidP="00650E8F">
            <w:pPr>
              <w:pStyle w:val="a3"/>
              <w:ind w:leftChars="0" w:left="0" w:firstLineChars="200" w:firstLine="420"/>
              <w:jc w:val="left"/>
              <w:rPr>
                <w:rFonts w:ascii="ＭＳ ゴシック" w:eastAsia="ＭＳ ゴシック" w:hAnsi="ＭＳ ゴシック"/>
              </w:rPr>
            </w:pPr>
            <w:r w:rsidRPr="00E8763E">
              <w:rPr>
                <w:rFonts w:ascii="ＭＳ ゴシック" w:eastAsia="ＭＳ ゴシック" w:hAnsi="ＭＳ ゴシック" w:hint="eastAsia"/>
              </w:rPr>
              <w:t>○点以上</w:t>
            </w:r>
          </w:p>
        </w:tc>
      </w:tr>
      <w:tr w:rsidR="005F1D25" w:rsidRPr="00E8763E" w:rsidTr="002C1E44">
        <w:trPr>
          <w:trHeight w:val="415"/>
        </w:trPr>
        <w:tc>
          <w:tcPr>
            <w:tcW w:w="1729" w:type="dxa"/>
            <w:vMerge/>
            <w:tcBorders>
              <w:bottom w:val="single" w:sz="4" w:space="0" w:color="auto"/>
            </w:tcBorders>
          </w:tcPr>
          <w:p w:rsidR="005F1D25" w:rsidRPr="00E8763E" w:rsidRDefault="005F1D25" w:rsidP="002C1E44">
            <w:pPr>
              <w:pStyle w:val="a3"/>
              <w:ind w:leftChars="0" w:left="0" w:firstLineChars="233" w:firstLine="489"/>
              <w:rPr>
                <w:rFonts w:ascii="ＭＳ ゴシック" w:eastAsia="ＭＳ ゴシック" w:hAnsi="ＭＳ ゴシック"/>
              </w:rPr>
            </w:pPr>
          </w:p>
        </w:tc>
        <w:tc>
          <w:tcPr>
            <w:tcW w:w="4253" w:type="dxa"/>
            <w:tcBorders>
              <w:bottom w:val="single" w:sz="4" w:space="0" w:color="auto"/>
            </w:tcBorders>
          </w:tcPr>
          <w:p w:rsidR="005F1D25" w:rsidRPr="00E8763E" w:rsidRDefault="005F1D25" w:rsidP="002C1E44">
            <w:pPr>
              <w:pStyle w:val="a3"/>
              <w:ind w:leftChars="0" w:left="0" w:firstLine="60"/>
              <w:rPr>
                <w:rFonts w:ascii="ＭＳ ゴシック" w:eastAsia="ＭＳ ゴシック" w:hAnsi="ＭＳ ゴシック"/>
              </w:rPr>
            </w:pPr>
            <w:r w:rsidRPr="00E8763E">
              <w:rPr>
                <w:rFonts w:ascii="ＭＳ ゴシック" w:eastAsia="ＭＳ ゴシック" w:hAnsi="ＭＳ ゴシック" w:hint="eastAsia"/>
              </w:rPr>
              <w:t>ハ　安全に係る注意力</w:t>
            </w:r>
          </w:p>
        </w:tc>
        <w:tc>
          <w:tcPr>
            <w:tcW w:w="1949" w:type="dxa"/>
          </w:tcPr>
          <w:p w:rsidR="005F1D25" w:rsidRPr="00E8763E" w:rsidRDefault="005F1D25" w:rsidP="00E6423B">
            <w:pPr>
              <w:pStyle w:val="a3"/>
              <w:ind w:leftChars="0" w:left="0" w:firstLineChars="200" w:firstLine="420"/>
              <w:jc w:val="left"/>
              <w:rPr>
                <w:rFonts w:ascii="ＭＳ ゴシック" w:eastAsia="ＭＳ ゴシック" w:hAnsi="ＭＳ ゴシック"/>
              </w:rPr>
            </w:pPr>
            <w:r w:rsidRPr="00E8763E">
              <w:rPr>
                <w:rFonts w:ascii="ＭＳ ゴシック" w:eastAsia="ＭＳ ゴシック" w:hAnsi="ＭＳ ゴシック" w:hint="eastAsia"/>
              </w:rPr>
              <w:t>○点以上</w:t>
            </w:r>
          </w:p>
        </w:tc>
      </w:tr>
      <w:tr w:rsidR="005F1D25" w:rsidRPr="00E8763E" w:rsidTr="002C1E44">
        <w:trPr>
          <w:trHeight w:val="415"/>
        </w:trPr>
        <w:tc>
          <w:tcPr>
            <w:tcW w:w="1729" w:type="dxa"/>
            <w:tcBorders>
              <w:right w:val="nil"/>
            </w:tcBorders>
          </w:tcPr>
          <w:p w:rsidR="005F1D25" w:rsidRPr="00E8763E" w:rsidRDefault="005F1D25" w:rsidP="002C1E44">
            <w:pPr>
              <w:pStyle w:val="a3"/>
              <w:ind w:leftChars="0" w:left="0" w:firstLineChars="233" w:firstLine="489"/>
              <w:rPr>
                <w:rFonts w:ascii="ＭＳ ゴシック" w:eastAsia="ＭＳ ゴシック" w:hAnsi="ＭＳ ゴシック"/>
              </w:rPr>
            </w:pPr>
            <w:r w:rsidRPr="00E8763E">
              <w:rPr>
                <w:rFonts w:ascii="ＭＳ ゴシック" w:eastAsia="ＭＳ ゴシック" w:hAnsi="ＭＳ ゴシック" w:hint="eastAsia"/>
              </w:rPr>
              <w:t>面　接</w:t>
            </w:r>
          </w:p>
        </w:tc>
        <w:tc>
          <w:tcPr>
            <w:tcW w:w="4253" w:type="dxa"/>
            <w:tcBorders>
              <w:left w:val="nil"/>
            </w:tcBorders>
          </w:tcPr>
          <w:p w:rsidR="005F1D25" w:rsidRPr="00E8763E" w:rsidRDefault="005F1D25" w:rsidP="002C1E44">
            <w:pPr>
              <w:pStyle w:val="a3"/>
              <w:ind w:leftChars="0" w:left="0" w:firstLine="60"/>
              <w:rPr>
                <w:rFonts w:ascii="ＭＳ ゴシック" w:eastAsia="ＭＳ ゴシック" w:hAnsi="ＭＳ ゴシック"/>
              </w:rPr>
            </w:pPr>
          </w:p>
        </w:tc>
        <w:tc>
          <w:tcPr>
            <w:tcW w:w="1949" w:type="dxa"/>
          </w:tcPr>
          <w:p w:rsidR="005F1D25" w:rsidRPr="00E8763E" w:rsidRDefault="005F1D25" w:rsidP="00E6423B">
            <w:pPr>
              <w:pStyle w:val="a3"/>
              <w:ind w:leftChars="0" w:left="0" w:firstLineChars="200" w:firstLine="420"/>
              <w:jc w:val="left"/>
              <w:rPr>
                <w:rFonts w:ascii="ＭＳ ゴシック" w:eastAsia="ＭＳ ゴシック" w:hAnsi="ＭＳ ゴシック"/>
              </w:rPr>
            </w:pPr>
            <w:r w:rsidRPr="00E8763E">
              <w:rPr>
                <w:rFonts w:ascii="ＭＳ ゴシック" w:eastAsia="ＭＳ ゴシック" w:hAnsi="ＭＳ ゴシック" w:hint="eastAsia"/>
              </w:rPr>
              <w:t>○点以上</w:t>
            </w:r>
            <w:r w:rsidR="001C1FA1" w:rsidRPr="00E8763E">
              <w:rPr>
                <w:rFonts w:ascii="ＭＳ ゴシック" w:eastAsia="ＭＳ ゴシック" w:hAnsi="ＭＳ ゴシック" w:hint="eastAsia"/>
              </w:rPr>
              <w:t>（※）</w:t>
            </w:r>
          </w:p>
        </w:tc>
      </w:tr>
    </w:tbl>
    <w:p w:rsidR="005F1D25" w:rsidRPr="00E8763E" w:rsidRDefault="00650E8F" w:rsidP="00650E8F">
      <w:pPr>
        <w:pStyle w:val="a3"/>
        <w:ind w:leftChars="337" w:left="991" w:hangingChars="135" w:hanging="283"/>
        <w:rPr>
          <w:rFonts w:ascii="ＭＳ ゴシック" w:eastAsia="ＭＳ ゴシック" w:hAnsi="ＭＳ ゴシック"/>
        </w:rPr>
      </w:pPr>
      <w:r w:rsidRPr="00E8763E">
        <w:rPr>
          <w:rFonts w:ascii="ＭＳ ゴシック" w:eastAsia="ＭＳ ゴシック" w:hAnsi="ＭＳ ゴシック" w:hint="eastAsia"/>
        </w:rPr>
        <w:t xml:space="preserve">※　</w:t>
      </w:r>
      <w:r w:rsidR="001D6583" w:rsidRPr="00E8763E">
        <w:rPr>
          <w:rFonts w:ascii="ＭＳ ゴシック" w:eastAsia="ＭＳ ゴシック" w:hAnsi="ＭＳ ゴシック" w:hint="eastAsia"/>
        </w:rPr>
        <w:t>ただし、別紙１（参考例）の修了見込み１の質問内容において、０点</w:t>
      </w:r>
      <w:r w:rsidR="00E6423B" w:rsidRPr="00E8763E">
        <w:rPr>
          <w:rFonts w:ascii="ＭＳ ゴシック" w:eastAsia="ＭＳ ゴシック" w:hAnsi="ＭＳ ゴシック" w:hint="eastAsia"/>
        </w:rPr>
        <w:t>については、訓練を受講・修了できる水準に該当しない。</w:t>
      </w:r>
    </w:p>
    <w:p w:rsidR="005F1D25" w:rsidRPr="00E8763E" w:rsidRDefault="005F1D25" w:rsidP="0010125D">
      <w:pPr>
        <w:pStyle w:val="a3"/>
        <w:ind w:leftChars="0" w:left="780"/>
        <w:rPr>
          <w:rFonts w:ascii="ＭＳ ゴシック" w:eastAsia="ＭＳ ゴシック" w:hAnsi="ＭＳ ゴシック"/>
        </w:rPr>
      </w:pPr>
    </w:p>
    <w:p w:rsidR="005F1D25" w:rsidRPr="0010125D" w:rsidRDefault="005F1D25" w:rsidP="0010125D">
      <w:pPr>
        <w:pStyle w:val="a3"/>
        <w:ind w:leftChars="0" w:left="780"/>
        <w:rPr>
          <w:rFonts w:ascii="ＭＳ ゴシック" w:eastAsia="ＭＳ ゴシック" w:hAnsi="ＭＳ ゴシック"/>
        </w:rPr>
      </w:pPr>
    </w:p>
    <w:sectPr w:rsidR="005F1D25" w:rsidRPr="0010125D" w:rsidSect="00A0618E">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4C5B" w:rsidRDefault="00F44C5B" w:rsidP="00061C45">
      <w:r>
        <w:separator/>
      </w:r>
    </w:p>
  </w:endnote>
  <w:endnote w:type="continuationSeparator" w:id="0">
    <w:p w:rsidR="00F44C5B" w:rsidRDefault="00F44C5B" w:rsidP="00061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600" w:rsidRDefault="00683F04">
    <w:pPr>
      <w:pStyle w:val="a7"/>
      <w:jc w:val="center"/>
    </w:pPr>
    <w:r>
      <w:fldChar w:fldCharType="begin"/>
    </w:r>
    <w:r>
      <w:instrText xml:space="preserve"> PAGE   \* MERGEFORMAT </w:instrText>
    </w:r>
    <w:r>
      <w:fldChar w:fldCharType="separate"/>
    </w:r>
    <w:r w:rsidR="00A33865" w:rsidRPr="00A33865">
      <w:rPr>
        <w:noProof/>
        <w:lang w:val="ja-JP"/>
      </w:rPr>
      <w:t>2</w:t>
    </w:r>
    <w:r>
      <w:fldChar w:fldCharType="end"/>
    </w:r>
  </w:p>
  <w:p w:rsidR="00526600" w:rsidRDefault="0052660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4C5B" w:rsidRDefault="00F44C5B" w:rsidP="00061C45">
      <w:r>
        <w:separator/>
      </w:r>
    </w:p>
  </w:footnote>
  <w:footnote w:type="continuationSeparator" w:id="0">
    <w:p w:rsidR="00F44C5B" w:rsidRDefault="00F44C5B" w:rsidP="00061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600" w:rsidRPr="005F1D25" w:rsidRDefault="00526600" w:rsidP="005F1D25">
    <w:pPr>
      <w:pStyle w:val="a5"/>
      <w:jc w:val="right"/>
      <w:rPr>
        <w:rFonts w:ascii="ＭＳ ゴシック" w:eastAsia="ＭＳ ゴシック" w:hAnsi="ＭＳ ゴシック"/>
        <w:sz w:val="24"/>
        <w:szCs w:val="24"/>
        <w:bdr w:val="single" w:sz="4" w:space="0" w:color="auto"/>
      </w:rPr>
    </w:pPr>
    <w:r>
      <w:rPr>
        <w:rFonts w:ascii="ＭＳ ゴシック" w:eastAsia="ＭＳ ゴシック" w:hAnsi="ＭＳ ゴシック" w:hint="eastAsia"/>
        <w:sz w:val="24"/>
        <w:szCs w:val="24"/>
        <w:bdr w:val="single" w:sz="4" w:space="0" w:color="auto"/>
      </w:rPr>
      <w:t>参考様式１</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5010DA"/>
    <w:multiLevelType w:val="hybridMultilevel"/>
    <w:tmpl w:val="20D4D76C"/>
    <w:lvl w:ilvl="0" w:tplc="CA467BC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1912B14"/>
    <w:multiLevelType w:val="hybridMultilevel"/>
    <w:tmpl w:val="6E6A6BB8"/>
    <w:lvl w:ilvl="0" w:tplc="AECA2B9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6C122B0"/>
    <w:multiLevelType w:val="hybridMultilevel"/>
    <w:tmpl w:val="22BE1A80"/>
    <w:lvl w:ilvl="0" w:tplc="506CC5A2">
      <w:start w:val="1"/>
      <w:numFmt w:val="decimalEnclosedCircle"/>
      <w:lvlText w:val="%1"/>
      <w:lvlJc w:val="left"/>
      <w:pPr>
        <w:ind w:left="360" w:hanging="360"/>
      </w:pPr>
      <w:rPr>
        <w:rFonts w:hint="eastAsia"/>
      </w:rPr>
    </w:lvl>
    <w:lvl w:ilvl="1" w:tplc="0F78D256">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8CB"/>
    <w:rsid w:val="00061C45"/>
    <w:rsid w:val="00067C99"/>
    <w:rsid w:val="00082FF8"/>
    <w:rsid w:val="00096730"/>
    <w:rsid w:val="000C7E24"/>
    <w:rsid w:val="0010125D"/>
    <w:rsid w:val="00115FC6"/>
    <w:rsid w:val="001358CB"/>
    <w:rsid w:val="00167EF5"/>
    <w:rsid w:val="00170034"/>
    <w:rsid w:val="00175029"/>
    <w:rsid w:val="001C1FA1"/>
    <w:rsid w:val="001C2F17"/>
    <w:rsid w:val="001D6583"/>
    <w:rsid w:val="001E681C"/>
    <w:rsid w:val="001F1A4A"/>
    <w:rsid w:val="00254F96"/>
    <w:rsid w:val="002C1E44"/>
    <w:rsid w:val="002C5FEE"/>
    <w:rsid w:val="002F6F4A"/>
    <w:rsid w:val="00330961"/>
    <w:rsid w:val="00362F31"/>
    <w:rsid w:val="00364053"/>
    <w:rsid w:val="003C018E"/>
    <w:rsid w:val="003C3BE3"/>
    <w:rsid w:val="00463C4E"/>
    <w:rsid w:val="00472DD5"/>
    <w:rsid w:val="004F5124"/>
    <w:rsid w:val="005036D3"/>
    <w:rsid w:val="00515B88"/>
    <w:rsid w:val="00526600"/>
    <w:rsid w:val="005A437D"/>
    <w:rsid w:val="005C0B5E"/>
    <w:rsid w:val="005F1D25"/>
    <w:rsid w:val="00650E8F"/>
    <w:rsid w:val="00681B44"/>
    <w:rsid w:val="00683F04"/>
    <w:rsid w:val="006D2FAE"/>
    <w:rsid w:val="007170A0"/>
    <w:rsid w:val="007A2A0A"/>
    <w:rsid w:val="007F7FAD"/>
    <w:rsid w:val="008A2E15"/>
    <w:rsid w:val="008A61EF"/>
    <w:rsid w:val="008B3411"/>
    <w:rsid w:val="008F06FE"/>
    <w:rsid w:val="009227A3"/>
    <w:rsid w:val="00922B70"/>
    <w:rsid w:val="009B198D"/>
    <w:rsid w:val="009E294D"/>
    <w:rsid w:val="00A02618"/>
    <w:rsid w:val="00A0618E"/>
    <w:rsid w:val="00A33865"/>
    <w:rsid w:val="00A5246A"/>
    <w:rsid w:val="00A7067E"/>
    <w:rsid w:val="00AA5F08"/>
    <w:rsid w:val="00AD2E7F"/>
    <w:rsid w:val="00B71D76"/>
    <w:rsid w:val="00C85E74"/>
    <w:rsid w:val="00D36464"/>
    <w:rsid w:val="00D4639F"/>
    <w:rsid w:val="00E23D1C"/>
    <w:rsid w:val="00E40434"/>
    <w:rsid w:val="00E6423B"/>
    <w:rsid w:val="00E8763E"/>
    <w:rsid w:val="00EE1B2F"/>
    <w:rsid w:val="00F44C5B"/>
    <w:rsid w:val="00F57892"/>
    <w:rsid w:val="00FA6FA3"/>
    <w:rsid w:val="00FD5180"/>
    <w:rsid w:val="00FE77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5:chartTrackingRefBased/>
  <w15:docId w15:val="{995F6C3B-5256-44C3-B7A4-52E5C8EB2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618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58CB"/>
    <w:pPr>
      <w:ind w:leftChars="400" w:left="840"/>
    </w:pPr>
  </w:style>
  <w:style w:type="table" w:styleId="a4">
    <w:name w:val="Table Grid"/>
    <w:basedOn w:val="a1"/>
    <w:uiPriority w:val="59"/>
    <w:rsid w:val="00135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061C45"/>
    <w:pPr>
      <w:tabs>
        <w:tab w:val="center" w:pos="4252"/>
        <w:tab w:val="right" w:pos="8504"/>
      </w:tabs>
      <w:snapToGrid w:val="0"/>
    </w:pPr>
  </w:style>
  <w:style w:type="character" w:customStyle="1" w:styleId="a6">
    <w:name w:val="ヘッダー (文字)"/>
    <w:basedOn w:val="a0"/>
    <w:link w:val="a5"/>
    <w:uiPriority w:val="99"/>
    <w:rsid w:val="00061C45"/>
  </w:style>
  <w:style w:type="paragraph" w:styleId="a7">
    <w:name w:val="footer"/>
    <w:basedOn w:val="a"/>
    <w:link w:val="a8"/>
    <w:uiPriority w:val="99"/>
    <w:unhideWhenUsed/>
    <w:rsid w:val="00061C45"/>
    <w:pPr>
      <w:tabs>
        <w:tab w:val="center" w:pos="4252"/>
        <w:tab w:val="right" w:pos="8504"/>
      </w:tabs>
      <w:snapToGrid w:val="0"/>
    </w:pPr>
  </w:style>
  <w:style w:type="character" w:customStyle="1" w:styleId="a8">
    <w:name w:val="フッター (文字)"/>
    <w:basedOn w:val="a0"/>
    <w:link w:val="a7"/>
    <w:uiPriority w:val="99"/>
    <w:rsid w:val="00061C45"/>
  </w:style>
  <w:style w:type="paragraph" w:styleId="a9">
    <w:name w:val="Balloon Text"/>
    <w:basedOn w:val="a"/>
    <w:link w:val="aa"/>
    <w:uiPriority w:val="99"/>
    <w:semiHidden/>
    <w:unhideWhenUsed/>
    <w:rsid w:val="003C3BE3"/>
    <w:rPr>
      <w:rFonts w:ascii="Arial" w:eastAsia="ＭＳ ゴシック" w:hAnsi="Arial"/>
      <w:sz w:val="18"/>
      <w:szCs w:val="18"/>
    </w:rPr>
  </w:style>
  <w:style w:type="character" w:customStyle="1" w:styleId="aa">
    <w:name w:val="吹き出し (文字)"/>
    <w:link w:val="a9"/>
    <w:uiPriority w:val="99"/>
    <w:semiHidden/>
    <w:rsid w:val="003C3BE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69398-1AC1-40E5-A65F-1BCC677E7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164</Words>
  <Characters>936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参考様式1　選考の実施方法及び合否の判定基準(2019.08)</vt:lpstr>
    </vt:vector>
  </TitlesOfParts>
  <Company>高齢・障害・求職者雇用支援機構</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参考様式1　選考の実施方法及び合否の判定基準(2019.08)</dc:title>
  <dc:subject/>
  <dc:creator>高齢・障害・求職者雇用支援機構</dc:creator>
  <cp:keywords/>
  <cp:lastModifiedBy>高齢・障害・求職者雇用支援機構</cp:lastModifiedBy>
  <cp:revision>3</cp:revision>
  <cp:lastPrinted>2015-02-26T05:47:00Z</cp:lastPrinted>
  <dcterms:created xsi:type="dcterms:W3CDTF">2019-08-28T07:22:00Z</dcterms:created>
  <dcterms:modified xsi:type="dcterms:W3CDTF">2024-05-30T05:37:00Z</dcterms:modified>
</cp:coreProperties>
</file>