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6C" w:rsidRPr="000F7C79" w:rsidRDefault="00E7356C" w:rsidP="00E66BAA">
      <w:pPr>
        <w:jc w:val="center"/>
        <w:rPr>
          <w:rFonts w:ascii="BIZ UDゴシック" w:eastAsia="BIZ UDゴシック" w:hAnsi="BIZ UDゴシック"/>
          <w:color w:val="17365D" w:themeColor="text2" w:themeShade="BF"/>
          <w:sz w:val="32"/>
          <w:szCs w:val="32"/>
        </w:rPr>
      </w:pPr>
      <w:r w:rsidRPr="000F7C79">
        <w:rPr>
          <w:rFonts w:ascii="BIZ UDゴシック" w:eastAsia="BIZ UDゴシック" w:hAnsi="BIZ UDゴシック" w:hint="eastAsia"/>
          <w:color w:val="17365D" w:themeColor="text2" w:themeShade="BF"/>
          <w:sz w:val="32"/>
          <w:szCs w:val="32"/>
        </w:rPr>
        <w:t>≪民間企業にお勤めで休職中の方へ≫</w:t>
      </w:r>
    </w:p>
    <w:p w:rsidR="00E66BAA" w:rsidRPr="000F7C79" w:rsidRDefault="00E66BAA" w:rsidP="00E55189">
      <w:pPr>
        <w:spacing w:line="0" w:lineRule="atLeast"/>
        <w:jc w:val="center"/>
        <w:rPr>
          <w:rFonts w:ascii="BIZ UDゴシック" w:eastAsia="BIZ UDゴシック" w:hAnsi="BIZ UDゴシック"/>
          <w:b/>
          <w:color w:val="244061" w:themeColor="accent1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356C" w:rsidRPr="000F7C79" w:rsidRDefault="00505D4C" w:rsidP="00E66BAA">
      <w:pPr>
        <w:jc w:val="center"/>
        <w:rPr>
          <w:rFonts w:ascii="BIZ UDゴシック" w:eastAsia="BIZ UDゴシック" w:hAnsi="BIZ UDゴシック"/>
          <w:b/>
          <w:color w:val="548DD4" w:themeColor="text2" w:themeTint="99"/>
          <w:sz w:val="56"/>
          <w:szCs w:val="56"/>
        </w:rPr>
      </w:pPr>
      <w:r w:rsidRPr="000F7C79">
        <w:rPr>
          <w:rFonts w:ascii="BIZ UDゴシック" w:eastAsia="BIZ UDゴシック" w:hAnsi="BIZ UDゴシック" w:hint="eastAsia"/>
          <w:b/>
          <w:color w:val="548DD4" w:themeColor="text2" w:themeTint="99"/>
          <w:sz w:val="56"/>
          <w:szCs w:val="56"/>
        </w:rPr>
        <w:t>リワーク</w:t>
      </w:r>
      <w:r w:rsidR="00E7356C" w:rsidRPr="000F7C79">
        <w:rPr>
          <w:rFonts w:ascii="BIZ UDゴシック" w:eastAsia="BIZ UDゴシック" w:hAnsi="BIZ UDゴシック" w:hint="eastAsia"/>
          <w:b/>
          <w:color w:val="548DD4" w:themeColor="text2" w:themeTint="99"/>
          <w:sz w:val="56"/>
          <w:szCs w:val="56"/>
        </w:rPr>
        <w:t>支援（職場復帰支援）</w:t>
      </w:r>
    </w:p>
    <w:p w:rsidR="00196383" w:rsidRPr="000F7C79" w:rsidRDefault="0000285B" w:rsidP="00E66BAA">
      <w:pPr>
        <w:jc w:val="center"/>
        <w:rPr>
          <w:rFonts w:ascii="BIZ UDゴシック" w:eastAsia="BIZ UDゴシック" w:hAnsi="BIZ UDゴシック"/>
          <w:b/>
          <w:color w:val="548DD4" w:themeColor="text2" w:themeTint="99"/>
          <w:sz w:val="56"/>
          <w:szCs w:val="56"/>
        </w:rPr>
      </w:pPr>
      <w:r w:rsidRPr="000F7C79">
        <w:rPr>
          <w:rFonts w:ascii="BIZ UDゴシック" w:eastAsia="BIZ UDゴシック" w:hAnsi="BIZ UDゴシック" w:hint="eastAsia"/>
          <w:b/>
          <w:color w:val="548DD4" w:themeColor="text2" w:themeTint="99"/>
          <w:sz w:val="56"/>
          <w:szCs w:val="56"/>
        </w:rPr>
        <w:t>説明会</w:t>
      </w:r>
      <w:r w:rsidR="00196383" w:rsidRPr="000F7C79">
        <w:rPr>
          <w:rFonts w:ascii="BIZ UDゴシック" w:eastAsia="BIZ UDゴシック" w:hAnsi="BIZ UDゴシック" w:hint="eastAsia"/>
          <w:b/>
          <w:color w:val="548DD4" w:themeColor="text2" w:themeTint="99"/>
          <w:sz w:val="56"/>
          <w:szCs w:val="56"/>
        </w:rPr>
        <w:t>のご案内</w:t>
      </w:r>
    </w:p>
    <w:p w:rsidR="00E66BAA" w:rsidRPr="000F7C79" w:rsidRDefault="00E66BAA" w:rsidP="009B6BCB">
      <w:pPr>
        <w:spacing w:line="0" w:lineRule="atLeast"/>
        <w:ind w:firstLineChars="100" w:firstLine="223"/>
        <w:rPr>
          <w:rFonts w:ascii="BIZ UDゴシック" w:eastAsia="BIZ UDゴシック" w:hAnsi="BIZ UDゴシック"/>
          <w:sz w:val="24"/>
        </w:rPr>
      </w:pPr>
    </w:p>
    <w:p w:rsidR="009B6BCB" w:rsidRPr="000F7C79" w:rsidRDefault="0000285B" w:rsidP="009B6BCB">
      <w:pPr>
        <w:spacing w:line="0" w:lineRule="atLeast"/>
        <w:ind w:firstLineChars="100" w:firstLine="223"/>
        <w:rPr>
          <w:rFonts w:ascii="BIZ UDゴシック" w:eastAsia="BIZ UDゴシック" w:hAnsi="BIZ UDゴシック"/>
          <w:sz w:val="24"/>
        </w:rPr>
      </w:pPr>
      <w:r w:rsidRPr="000F7C79">
        <w:rPr>
          <w:rFonts w:ascii="BIZ UDゴシック" w:eastAsia="BIZ UDゴシック" w:hAnsi="BIZ UDゴシック" w:hint="eastAsia"/>
          <w:sz w:val="24"/>
        </w:rPr>
        <w:t>うつ病等により休職されている方を対象とした</w:t>
      </w:r>
      <w:r w:rsidR="006471D4" w:rsidRPr="000F7C79">
        <w:rPr>
          <w:rFonts w:ascii="BIZ UDゴシック" w:eastAsia="BIZ UDゴシック" w:hAnsi="BIZ UDゴシック" w:hint="eastAsia"/>
          <w:sz w:val="24"/>
        </w:rPr>
        <w:t>「リワーク支援」</w:t>
      </w:r>
      <w:r w:rsidR="009B6BCB" w:rsidRPr="000F7C79">
        <w:rPr>
          <w:rFonts w:ascii="BIZ UDゴシック" w:eastAsia="BIZ UDゴシック" w:hAnsi="BIZ UDゴシック" w:hint="eastAsia"/>
          <w:sz w:val="24"/>
        </w:rPr>
        <w:t>について</w:t>
      </w:r>
      <w:r w:rsidR="00505D4C" w:rsidRPr="000F7C79">
        <w:rPr>
          <w:rFonts w:ascii="BIZ UDゴシック" w:eastAsia="BIZ UDゴシック" w:hAnsi="BIZ UDゴシック" w:hint="eastAsia"/>
          <w:sz w:val="24"/>
        </w:rPr>
        <w:t>、</w:t>
      </w:r>
      <w:r w:rsidR="005333E6" w:rsidRPr="000F7C79">
        <w:rPr>
          <w:rFonts w:ascii="BIZ UDゴシック" w:eastAsia="BIZ UDゴシック" w:hAnsi="BIZ UDゴシック" w:hint="eastAsia"/>
          <w:sz w:val="24"/>
        </w:rPr>
        <w:t>その内容やねらい、</w:t>
      </w:r>
      <w:r w:rsidR="006471D4" w:rsidRPr="000F7C79">
        <w:rPr>
          <w:rFonts w:ascii="BIZ UDゴシック" w:eastAsia="BIZ UDゴシック" w:hAnsi="BIZ UDゴシック" w:hint="eastAsia"/>
          <w:sz w:val="24"/>
        </w:rPr>
        <w:t>利用方法</w:t>
      </w:r>
      <w:r w:rsidRPr="000F7C79">
        <w:rPr>
          <w:rFonts w:ascii="BIZ UDゴシック" w:eastAsia="BIZ UDゴシック" w:hAnsi="BIZ UDゴシック" w:hint="eastAsia"/>
          <w:sz w:val="24"/>
        </w:rPr>
        <w:t>等</w:t>
      </w:r>
      <w:r w:rsidR="006471D4" w:rsidRPr="000F7C79">
        <w:rPr>
          <w:rFonts w:ascii="BIZ UDゴシック" w:eastAsia="BIZ UDゴシック" w:hAnsi="BIZ UDゴシック" w:hint="eastAsia"/>
          <w:sz w:val="24"/>
        </w:rPr>
        <w:t>について説明します。</w:t>
      </w:r>
    </w:p>
    <w:p w:rsidR="00D32DB3" w:rsidRPr="000F7C79" w:rsidRDefault="0000285B" w:rsidP="009B6BCB">
      <w:pPr>
        <w:spacing w:line="0" w:lineRule="atLeast"/>
        <w:ind w:firstLineChars="100" w:firstLine="223"/>
        <w:rPr>
          <w:rFonts w:ascii="BIZ UDゴシック" w:eastAsia="BIZ UDゴシック" w:hAnsi="BIZ UDゴシック"/>
          <w:sz w:val="24"/>
        </w:rPr>
      </w:pPr>
      <w:r w:rsidRPr="000F7C79">
        <w:rPr>
          <w:rFonts w:ascii="BIZ UDゴシック" w:eastAsia="BIZ UDゴシック" w:hAnsi="BIZ UDゴシック" w:hint="eastAsia"/>
          <w:sz w:val="24"/>
        </w:rPr>
        <w:t>リワーク支援をご希望の方、あるいは、</w:t>
      </w:r>
      <w:r w:rsidR="00C97A0D" w:rsidRPr="000F7C79">
        <w:rPr>
          <w:rFonts w:ascii="BIZ UDゴシック" w:eastAsia="BIZ UDゴシック" w:hAnsi="BIZ UDゴシック" w:hint="eastAsia"/>
          <w:sz w:val="24"/>
        </w:rPr>
        <w:t>リワーク支援を主治医や会社から勧められたけ</w:t>
      </w:r>
      <w:r w:rsidR="006D3A32" w:rsidRPr="000F7C79">
        <w:rPr>
          <w:rFonts w:ascii="BIZ UDゴシック" w:eastAsia="BIZ UDゴシック" w:hAnsi="BIZ UDゴシック" w:hint="eastAsia"/>
          <w:sz w:val="24"/>
        </w:rPr>
        <w:t>れ</w:t>
      </w:r>
      <w:r w:rsidR="00C97A0D" w:rsidRPr="000F7C79">
        <w:rPr>
          <w:rFonts w:ascii="BIZ UDゴシック" w:eastAsia="BIZ UDゴシック" w:hAnsi="BIZ UDゴシック" w:hint="eastAsia"/>
          <w:sz w:val="24"/>
        </w:rPr>
        <w:t>ど</w:t>
      </w:r>
      <w:r w:rsidR="00035918" w:rsidRPr="000F7C79">
        <w:rPr>
          <w:rFonts w:ascii="BIZ UDゴシック" w:eastAsia="BIZ UDゴシック" w:hAnsi="BIZ UDゴシック" w:hint="eastAsia"/>
          <w:sz w:val="24"/>
        </w:rPr>
        <w:t>、</w:t>
      </w:r>
      <w:r w:rsidR="00C97A0D" w:rsidRPr="000F7C79">
        <w:rPr>
          <w:rFonts w:ascii="BIZ UDゴシック" w:eastAsia="BIZ UDゴシック" w:hAnsi="BIZ UDゴシック" w:hint="eastAsia"/>
          <w:sz w:val="24"/>
        </w:rPr>
        <w:t>どのような内容</w:t>
      </w:r>
      <w:r w:rsidRPr="000F7C79">
        <w:rPr>
          <w:rFonts w:ascii="BIZ UDゴシック" w:eastAsia="BIZ UDゴシック" w:hAnsi="BIZ UDゴシック" w:hint="eastAsia"/>
          <w:sz w:val="24"/>
        </w:rPr>
        <w:t>なのかをお知りになりたい方は是非ご参加下さい。</w:t>
      </w:r>
    </w:p>
    <w:p w:rsidR="0000285B" w:rsidRPr="000F7C79" w:rsidRDefault="0000285B" w:rsidP="0000285B">
      <w:pPr>
        <w:spacing w:line="0" w:lineRule="atLeast"/>
        <w:rPr>
          <w:rFonts w:ascii="BIZ UDゴシック" w:eastAsia="BIZ UDゴシック" w:hAnsi="BIZ UDゴシック"/>
          <w:sz w:val="24"/>
        </w:rPr>
      </w:pPr>
    </w:p>
    <w:p w:rsidR="0000285B" w:rsidRDefault="0000285B" w:rsidP="0000285B">
      <w:pPr>
        <w:rPr>
          <w:rFonts w:ascii="BIZ UDゴシック" w:eastAsia="BIZ UDゴシック" w:hAnsi="BIZ UDゴシック"/>
          <w:sz w:val="24"/>
        </w:rPr>
      </w:pPr>
      <w:r w:rsidRPr="000F7C79">
        <w:rPr>
          <w:rFonts w:ascii="BIZ UDゴシック" w:eastAsia="BIZ UDゴシック" w:hAnsi="BIZ UDゴシック" w:hint="eastAsia"/>
          <w:sz w:val="24"/>
        </w:rPr>
        <w:t>●</w:t>
      </w:r>
      <w:r w:rsidR="00612A54" w:rsidRPr="000F7C79">
        <w:rPr>
          <w:rFonts w:ascii="BIZ UDゴシック" w:eastAsia="BIZ UDゴシック" w:hAnsi="BIZ UDゴシック" w:hint="eastAsia"/>
          <w:sz w:val="24"/>
        </w:rPr>
        <w:t>令和</w:t>
      </w:r>
      <w:r w:rsidR="002D671A" w:rsidRPr="000F7C79">
        <w:rPr>
          <w:rFonts w:ascii="BIZ UDゴシック" w:eastAsia="BIZ UDゴシック" w:hAnsi="BIZ UDゴシック" w:hint="eastAsia"/>
          <w:sz w:val="24"/>
        </w:rPr>
        <w:t>５</w:t>
      </w:r>
      <w:r w:rsidR="00D32DB3" w:rsidRPr="000F7C79">
        <w:rPr>
          <w:rFonts w:ascii="BIZ UDゴシック" w:eastAsia="BIZ UDゴシック" w:hAnsi="BIZ UDゴシック" w:hint="eastAsia"/>
          <w:sz w:val="24"/>
        </w:rPr>
        <w:t>年度</w:t>
      </w:r>
      <w:r w:rsidR="009E0A31" w:rsidRPr="000F7C79">
        <w:rPr>
          <w:rFonts w:ascii="BIZ UDゴシック" w:eastAsia="BIZ UDゴシック" w:hAnsi="BIZ UDゴシック" w:hint="eastAsia"/>
          <w:sz w:val="24"/>
        </w:rPr>
        <w:t xml:space="preserve">　</w:t>
      </w:r>
      <w:r w:rsidR="000F7C79" w:rsidRPr="000F7C79">
        <w:rPr>
          <w:rFonts w:ascii="BIZ UDゴシック" w:eastAsia="BIZ UDゴシック" w:hAnsi="BIZ UDゴシック" w:hint="eastAsia"/>
          <w:sz w:val="24"/>
        </w:rPr>
        <w:t>下</w:t>
      </w:r>
      <w:r w:rsidR="00C427E8" w:rsidRPr="000F7C79">
        <w:rPr>
          <w:rFonts w:ascii="BIZ UDゴシック" w:eastAsia="BIZ UDゴシック" w:hAnsi="BIZ UDゴシック" w:hint="eastAsia"/>
          <w:sz w:val="24"/>
        </w:rPr>
        <w:t xml:space="preserve">半期　</w:t>
      </w:r>
      <w:r w:rsidR="00D32DB3" w:rsidRPr="000F7C79">
        <w:rPr>
          <w:rFonts w:ascii="BIZ UDゴシック" w:eastAsia="BIZ UDゴシック" w:hAnsi="BIZ UDゴシック" w:hint="eastAsia"/>
          <w:sz w:val="24"/>
        </w:rPr>
        <w:t>日程</w:t>
      </w:r>
    </w:p>
    <w:p w:rsidR="000F7C79" w:rsidRPr="000F7C79" w:rsidRDefault="000F7C79" w:rsidP="0000285B">
      <w:pPr>
        <w:rPr>
          <w:rFonts w:ascii="BIZ UDゴシック" w:eastAsia="BIZ UDゴシック" w:hAnsi="BIZ UDゴシック" w:hint="eastAsia"/>
          <w:sz w:val="24"/>
        </w:rPr>
      </w:pPr>
    </w:p>
    <w:tbl>
      <w:tblPr>
        <w:tblW w:w="8668" w:type="dxa"/>
        <w:tblInd w:w="49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0"/>
        <w:gridCol w:w="867"/>
        <w:gridCol w:w="1300"/>
        <w:gridCol w:w="867"/>
        <w:gridCol w:w="1300"/>
        <w:gridCol w:w="867"/>
        <w:gridCol w:w="1300"/>
        <w:gridCol w:w="867"/>
      </w:tblGrid>
      <w:tr w:rsidR="000F7C79" w:rsidRPr="000F7C79" w:rsidTr="000F7C79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C79" w:rsidRPr="000F7C79" w:rsidRDefault="000F7C79" w:rsidP="000F7C79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b/>
                <w:color w:val="000000"/>
                <w:kern w:val="0"/>
                <w:sz w:val="24"/>
              </w:rPr>
            </w:pPr>
            <w:r w:rsidRPr="000F7C79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4"/>
              </w:rPr>
              <w:t>10月12日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C79" w:rsidRPr="000F7C79" w:rsidRDefault="000F7C79" w:rsidP="000F7C79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4"/>
              </w:rPr>
            </w:pPr>
            <w:r w:rsidRPr="000F7C79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4"/>
              </w:rPr>
              <w:t>（木）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C79" w:rsidRPr="000F7C79" w:rsidRDefault="000F7C79" w:rsidP="000F7C79">
            <w:pPr>
              <w:widowControl/>
              <w:jc w:val="right"/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4"/>
              </w:rPr>
            </w:pPr>
            <w:r w:rsidRPr="000F7C79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4"/>
              </w:rPr>
              <w:t>10月26日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C79" w:rsidRPr="000F7C79" w:rsidRDefault="000F7C79" w:rsidP="000F7C79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4"/>
              </w:rPr>
            </w:pPr>
            <w:r w:rsidRPr="000F7C79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4"/>
              </w:rPr>
              <w:t>（木）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C79" w:rsidRPr="000F7C79" w:rsidRDefault="000F7C79" w:rsidP="000F7C79">
            <w:pPr>
              <w:widowControl/>
              <w:jc w:val="right"/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4"/>
              </w:rPr>
            </w:pPr>
            <w:r w:rsidRPr="000F7C79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4"/>
              </w:rPr>
              <w:t>11月9日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C79" w:rsidRPr="000F7C79" w:rsidRDefault="000F7C79" w:rsidP="000F7C79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4"/>
              </w:rPr>
            </w:pPr>
            <w:r w:rsidRPr="000F7C79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4"/>
              </w:rPr>
              <w:t>（木）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C79" w:rsidRPr="000F7C79" w:rsidRDefault="000F7C79" w:rsidP="000F7C79">
            <w:pPr>
              <w:widowControl/>
              <w:jc w:val="right"/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4"/>
              </w:rPr>
            </w:pPr>
            <w:r w:rsidRPr="000F7C79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4"/>
              </w:rPr>
              <w:t>11月30日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C79" w:rsidRPr="000F7C79" w:rsidRDefault="000F7C79" w:rsidP="000F7C79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4"/>
              </w:rPr>
            </w:pPr>
            <w:r w:rsidRPr="000F7C79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4"/>
              </w:rPr>
              <w:t>（木）</w:t>
            </w:r>
          </w:p>
        </w:tc>
      </w:tr>
      <w:tr w:rsidR="000F7C79" w:rsidRPr="000F7C79" w:rsidTr="000F7C79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C79" w:rsidRPr="000F7C79" w:rsidRDefault="000F7C79" w:rsidP="000F7C79">
            <w:pPr>
              <w:widowControl/>
              <w:jc w:val="right"/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4"/>
              </w:rPr>
            </w:pPr>
            <w:r w:rsidRPr="000F7C79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4"/>
              </w:rPr>
              <w:t>12月14日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C79" w:rsidRPr="000F7C79" w:rsidRDefault="000F7C79" w:rsidP="000F7C79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4"/>
              </w:rPr>
            </w:pPr>
            <w:r w:rsidRPr="000F7C79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4"/>
              </w:rPr>
              <w:t>（木）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C79" w:rsidRPr="000F7C79" w:rsidRDefault="000F7C79" w:rsidP="000F7C79">
            <w:pPr>
              <w:widowControl/>
              <w:jc w:val="right"/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4"/>
              </w:rPr>
            </w:pPr>
            <w:r w:rsidRPr="000F7C79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4"/>
              </w:rPr>
              <w:t>12月21日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C79" w:rsidRPr="000F7C79" w:rsidRDefault="000F7C79" w:rsidP="000F7C79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4"/>
              </w:rPr>
            </w:pPr>
            <w:r w:rsidRPr="000F7C79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4"/>
              </w:rPr>
              <w:t>（木）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C79" w:rsidRPr="000F7C79" w:rsidRDefault="000F7C79" w:rsidP="000F7C79">
            <w:pPr>
              <w:widowControl/>
              <w:jc w:val="right"/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4"/>
              </w:rPr>
            </w:pPr>
            <w:r w:rsidRPr="000F7C79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4"/>
              </w:rPr>
              <w:t>1月11日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C79" w:rsidRPr="000F7C79" w:rsidRDefault="000F7C79" w:rsidP="000F7C79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4"/>
              </w:rPr>
            </w:pPr>
            <w:r w:rsidRPr="000F7C79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4"/>
              </w:rPr>
              <w:t>（木）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C79" w:rsidRPr="000F7C79" w:rsidRDefault="000F7C79" w:rsidP="000F7C79">
            <w:pPr>
              <w:widowControl/>
              <w:jc w:val="right"/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4"/>
              </w:rPr>
            </w:pPr>
            <w:r w:rsidRPr="000F7C79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4"/>
              </w:rPr>
              <w:t>1月25日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C79" w:rsidRPr="000F7C79" w:rsidRDefault="000F7C79" w:rsidP="000F7C79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4"/>
              </w:rPr>
            </w:pPr>
            <w:r w:rsidRPr="000F7C79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4"/>
              </w:rPr>
              <w:t>（木）</w:t>
            </w:r>
          </w:p>
        </w:tc>
      </w:tr>
      <w:tr w:rsidR="000F7C79" w:rsidRPr="000F7C79" w:rsidTr="000F7C79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C79" w:rsidRPr="000F7C79" w:rsidRDefault="000F7C79" w:rsidP="000F7C79">
            <w:pPr>
              <w:widowControl/>
              <w:jc w:val="right"/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4"/>
              </w:rPr>
            </w:pPr>
            <w:r w:rsidRPr="000F7C79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4"/>
              </w:rPr>
              <w:t>2月8日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C79" w:rsidRPr="000F7C79" w:rsidRDefault="000F7C79" w:rsidP="000F7C79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4"/>
              </w:rPr>
            </w:pPr>
            <w:r w:rsidRPr="000F7C79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4"/>
              </w:rPr>
              <w:t>（木）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C79" w:rsidRPr="000F7C79" w:rsidRDefault="000F7C79" w:rsidP="000F7C79">
            <w:pPr>
              <w:widowControl/>
              <w:jc w:val="right"/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4"/>
              </w:rPr>
            </w:pPr>
            <w:r w:rsidRPr="000F7C79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4"/>
              </w:rPr>
              <w:t>2月22日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C79" w:rsidRPr="000F7C79" w:rsidRDefault="000F7C79" w:rsidP="000F7C79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4"/>
              </w:rPr>
            </w:pPr>
            <w:r w:rsidRPr="000F7C79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4"/>
              </w:rPr>
              <w:t>（木）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C79" w:rsidRPr="000F7C79" w:rsidRDefault="000F7C79" w:rsidP="000F7C79">
            <w:pPr>
              <w:widowControl/>
              <w:jc w:val="right"/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4"/>
              </w:rPr>
            </w:pPr>
            <w:r w:rsidRPr="000F7C79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4"/>
              </w:rPr>
              <w:t>3月14日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C79" w:rsidRPr="000F7C79" w:rsidRDefault="000F7C79" w:rsidP="000F7C79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4"/>
              </w:rPr>
            </w:pPr>
            <w:r w:rsidRPr="000F7C79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4"/>
              </w:rPr>
              <w:t>（木）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C79" w:rsidRPr="000F7C79" w:rsidRDefault="000F7C79" w:rsidP="000F7C79">
            <w:pPr>
              <w:widowControl/>
              <w:jc w:val="right"/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4"/>
              </w:rPr>
            </w:pPr>
            <w:r w:rsidRPr="000F7C79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4"/>
              </w:rPr>
              <w:t>3月28日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C79" w:rsidRPr="000F7C79" w:rsidRDefault="000F7C79" w:rsidP="000F7C79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4"/>
              </w:rPr>
            </w:pPr>
            <w:r w:rsidRPr="000F7C79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4"/>
              </w:rPr>
              <w:t>（木）</w:t>
            </w:r>
          </w:p>
        </w:tc>
      </w:tr>
    </w:tbl>
    <w:p w:rsidR="008A0CE6" w:rsidRPr="000F7C79" w:rsidRDefault="008A0CE6" w:rsidP="009B6BCB">
      <w:pPr>
        <w:ind w:firstLineChars="100" w:firstLine="183"/>
        <w:rPr>
          <w:rFonts w:ascii="BIZ UDゴシック" w:eastAsia="BIZ UDゴシック" w:hAnsi="BIZ UDゴシック"/>
          <w:sz w:val="20"/>
          <w:szCs w:val="20"/>
        </w:rPr>
      </w:pPr>
      <w:r w:rsidRPr="000F7C79">
        <w:rPr>
          <w:rFonts w:ascii="BIZ UDゴシック" w:eastAsia="BIZ UDゴシック" w:hAnsi="BIZ UDゴシック" w:hint="eastAsia"/>
          <w:sz w:val="20"/>
          <w:szCs w:val="20"/>
        </w:rPr>
        <w:t>※なお、都合により日程が変更になる場合がありますので、お電話等でご確認ください。</w:t>
      </w:r>
    </w:p>
    <w:p w:rsidR="000F7C79" w:rsidRPr="00944A10" w:rsidRDefault="000F7C79" w:rsidP="0000285B">
      <w:pPr>
        <w:rPr>
          <w:rFonts w:ascii="BIZ UDゴシック" w:eastAsia="BIZ UDゴシック" w:hAnsi="BIZ UDゴシック"/>
          <w:sz w:val="24"/>
        </w:rPr>
      </w:pPr>
    </w:p>
    <w:p w:rsidR="006471D4" w:rsidRPr="000F7C79" w:rsidRDefault="00D32DB3" w:rsidP="0000285B">
      <w:pPr>
        <w:rPr>
          <w:rFonts w:ascii="BIZ UDゴシック" w:eastAsia="BIZ UDゴシック" w:hAnsi="BIZ UDゴシック"/>
          <w:b/>
          <w:sz w:val="24"/>
        </w:rPr>
      </w:pPr>
      <w:r w:rsidRPr="000F7C79">
        <w:rPr>
          <w:rFonts w:ascii="BIZ UDゴシック" w:eastAsia="BIZ UDゴシック" w:hAnsi="BIZ UDゴシック" w:hint="eastAsia"/>
          <w:sz w:val="24"/>
        </w:rPr>
        <w:t>●時</w:t>
      </w:r>
      <w:r w:rsidR="006108E0" w:rsidRPr="000F7C79">
        <w:rPr>
          <w:rFonts w:ascii="BIZ UDゴシック" w:eastAsia="BIZ UDゴシック" w:hAnsi="BIZ UDゴシック" w:hint="eastAsia"/>
          <w:sz w:val="24"/>
        </w:rPr>
        <w:t xml:space="preserve">　</w:t>
      </w:r>
      <w:r w:rsidRPr="000F7C79">
        <w:rPr>
          <w:rFonts w:ascii="BIZ UDゴシック" w:eastAsia="BIZ UDゴシック" w:hAnsi="BIZ UDゴシック" w:hint="eastAsia"/>
          <w:sz w:val="24"/>
        </w:rPr>
        <w:t>間：</w:t>
      </w:r>
      <w:r w:rsidR="00C427E8" w:rsidRPr="000F7C79">
        <w:rPr>
          <w:rFonts w:ascii="BIZ UDゴシック" w:eastAsia="BIZ UDゴシック" w:hAnsi="BIZ UDゴシック" w:hint="eastAsia"/>
          <w:b/>
          <w:sz w:val="24"/>
        </w:rPr>
        <w:t>１４</w:t>
      </w:r>
      <w:r w:rsidR="00DC221F" w:rsidRPr="000F7C79">
        <w:rPr>
          <w:rFonts w:ascii="BIZ UDゴシック" w:eastAsia="BIZ UDゴシック" w:hAnsi="BIZ UDゴシック" w:hint="eastAsia"/>
          <w:b/>
          <w:sz w:val="24"/>
        </w:rPr>
        <w:t>：３０</w:t>
      </w:r>
      <w:r w:rsidR="00586273" w:rsidRPr="000F7C79">
        <w:rPr>
          <w:rFonts w:ascii="BIZ UDゴシック" w:eastAsia="BIZ UDゴシック" w:hAnsi="BIZ UDゴシック" w:hint="eastAsia"/>
          <w:b/>
          <w:sz w:val="24"/>
        </w:rPr>
        <w:t>～１</w:t>
      </w:r>
      <w:r w:rsidR="00C427E8" w:rsidRPr="000F7C79">
        <w:rPr>
          <w:rFonts w:ascii="BIZ UDゴシック" w:eastAsia="BIZ UDゴシック" w:hAnsi="BIZ UDゴシック" w:hint="eastAsia"/>
          <w:b/>
          <w:sz w:val="24"/>
        </w:rPr>
        <w:t>５</w:t>
      </w:r>
      <w:r w:rsidR="00EB1C2E" w:rsidRPr="000F7C79">
        <w:rPr>
          <w:rFonts w:ascii="BIZ UDゴシック" w:eastAsia="BIZ UDゴシック" w:hAnsi="BIZ UDゴシック" w:hint="eastAsia"/>
          <w:b/>
          <w:sz w:val="24"/>
        </w:rPr>
        <w:t>：</w:t>
      </w:r>
      <w:r w:rsidR="00DC221F" w:rsidRPr="000F7C79">
        <w:rPr>
          <w:rFonts w:ascii="BIZ UDゴシック" w:eastAsia="BIZ UDゴシック" w:hAnsi="BIZ UDゴシック" w:hint="eastAsia"/>
          <w:b/>
          <w:sz w:val="24"/>
        </w:rPr>
        <w:t>３</w:t>
      </w:r>
      <w:r w:rsidR="00EB1C2E" w:rsidRPr="000F7C79">
        <w:rPr>
          <w:rFonts w:ascii="BIZ UDゴシック" w:eastAsia="BIZ UDゴシック" w:hAnsi="BIZ UDゴシック" w:hint="eastAsia"/>
          <w:b/>
          <w:sz w:val="24"/>
        </w:rPr>
        <w:t>０</w:t>
      </w:r>
      <w:r w:rsidR="00122DD9" w:rsidRPr="000F7C79">
        <w:rPr>
          <w:rFonts w:ascii="BIZ UDゴシック" w:eastAsia="BIZ UDゴシック" w:hAnsi="BIZ UDゴシック" w:hint="eastAsia"/>
          <w:b/>
          <w:sz w:val="24"/>
        </w:rPr>
        <w:t xml:space="preserve">　</w:t>
      </w:r>
    </w:p>
    <w:p w:rsidR="00423719" w:rsidRPr="000F7C79" w:rsidRDefault="00D32DB3" w:rsidP="009B6BCB">
      <w:pPr>
        <w:ind w:firstLineChars="100" w:firstLine="183"/>
        <w:rPr>
          <w:rFonts w:ascii="BIZ UDゴシック" w:eastAsia="BIZ UDゴシック" w:hAnsi="BIZ UDゴシック"/>
          <w:sz w:val="20"/>
          <w:szCs w:val="20"/>
        </w:rPr>
      </w:pPr>
      <w:r w:rsidRPr="000F7C79">
        <w:rPr>
          <w:rFonts w:ascii="BIZ UDゴシック" w:eastAsia="BIZ UDゴシック" w:hAnsi="BIZ UDゴシック" w:hint="eastAsia"/>
          <w:sz w:val="20"/>
          <w:szCs w:val="20"/>
        </w:rPr>
        <w:t>リワーク支援の説明そのものは１時間弱です。</w:t>
      </w:r>
      <w:r w:rsidR="00423719" w:rsidRPr="000F7C79">
        <w:rPr>
          <w:rFonts w:ascii="BIZ UDゴシック" w:eastAsia="BIZ UDゴシック" w:hAnsi="BIZ UDゴシック" w:hint="eastAsia"/>
          <w:sz w:val="20"/>
          <w:szCs w:val="20"/>
        </w:rPr>
        <w:t>説明後、</w:t>
      </w:r>
      <w:r w:rsidRPr="000F7C79">
        <w:rPr>
          <w:rFonts w:ascii="BIZ UDゴシック" w:eastAsia="BIZ UDゴシック" w:hAnsi="BIZ UDゴシック" w:hint="eastAsia"/>
          <w:sz w:val="20"/>
          <w:szCs w:val="20"/>
        </w:rPr>
        <w:t>利用希望</w:t>
      </w:r>
      <w:r w:rsidR="00423719" w:rsidRPr="000F7C79">
        <w:rPr>
          <w:rFonts w:ascii="BIZ UDゴシック" w:eastAsia="BIZ UDゴシック" w:hAnsi="BIZ UDゴシック" w:hint="eastAsia"/>
          <w:sz w:val="20"/>
          <w:szCs w:val="20"/>
        </w:rPr>
        <w:t>の方については</w:t>
      </w:r>
      <w:r w:rsidRPr="000F7C79">
        <w:rPr>
          <w:rFonts w:ascii="BIZ UDゴシック" w:eastAsia="BIZ UDゴシック" w:hAnsi="BIZ UDゴシック" w:hint="eastAsia"/>
          <w:sz w:val="20"/>
          <w:szCs w:val="20"/>
        </w:rPr>
        <w:t>、</w:t>
      </w:r>
      <w:r w:rsidR="00EB1C2E" w:rsidRPr="000F7C79">
        <w:rPr>
          <w:rFonts w:ascii="BIZ UDゴシック" w:eastAsia="BIZ UDゴシック" w:hAnsi="BIZ UDゴシック" w:hint="eastAsia"/>
          <w:sz w:val="20"/>
          <w:szCs w:val="20"/>
        </w:rPr>
        <w:t>利用に係る手続きをします</w:t>
      </w:r>
      <w:r w:rsidR="006471D4" w:rsidRPr="000F7C79">
        <w:rPr>
          <w:rFonts w:ascii="BIZ UDゴシック" w:eastAsia="BIZ UDゴシック" w:hAnsi="BIZ UDゴシック" w:hint="eastAsia"/>
          <w:sz w:val="20"/>
          <w:szCs w:val="20"/>
        </w:rPr>
        <w:t>。</w:t>
      </w:r>
    </w:p>
    <w:p w:rsidR="00423719" w:rsidRPr="000F7C79" w:rsidRDefault="00D32DB3" w:rsidP="00423719">
      <w:pPr>
        <w:rPr>
          <w:rFonts w:ascii="BIZ UDゴシック" w:eastAsia="BIZ UDゴシック" w:hAnsi="BIZ UDゴシック"/>
          <w:sz w:val="24"/>
          <w:szCs w:val="22"/>
        </w:rPr>
      </w:pPr>
      <w:r w:rsidRPr="000F7C79">
        <w:rPr>
          <w:rFonts w:ascii="BIZ UDゴシック" w:eastAsia="BIZ UDゴシック" w:hAnsi="BIZ UDゴシック" w:hint="eastAsia"/>
          <w:sz w:val="24"/>
          <w:szCs w:val="22"/>
        </w:rPr>
        <w:t>●場</w:t>
      </w:r>
      <w:r w:rsidR="006108E0" w:rsidRPr="000F7C79">
        <w:rPr>
          <w:rFonts w:ascii="BIZ UDゴシック" w:eastAsia="BIZ UDゴシック" w:hAnsi="BIZ UDゴシック" w:hint="eastAsia"/>
          <w:sz w:val="24"/>
          <w:szCs w:val="22"/>
        </w:rPr>
        <w:t xml:space="preserve">　</w:t>
      </w:r>
      <w:r w:rsidRPr="000F7C79">
        <w:rPr>
          <w:rFonts w:ascii="BIZ UDゴシック" w:eastAsia="BIZ UDゴシック" w:hAnsi="BIZ UDゴシック" w:hint="eastAsia"/>
          <w:sz w:val="24"/>
          <w:szCs w:val="22"/>
        </w:rPr>
        <w:t>所：</w:t>
      </w:r>
      <w:r w:rsidR="00120206" w:rsidRPr="000F7C79">
        <w:rPr>
          <w:rFonts w:ascii="BIZ UDゴシック" w:eastAsia="BIZ UDゴシック" w:hAnsi="BIZ UDゴシック" w:hint="eastAsia"/>
          <w:b/>
          <w:sz w:val="24"/>
          <w:szCs w:val="22"/>
        </w:rPr>
        <w:t>ジョブスタイルしが</w:t>
      </w:r>
      <w:r w:rsidR="00FB3D8C" w:rsidRPr="000F7C79">
        <w:rPr>
          <w:rFonts w:ascii="BIZ UDゴシック" w:eastAsia="BIZ UDゴシック" w:hAnsi="BIZ UDゴシック" w:hint="eastAsia"/>
          <w:b/>
          <w:sz w:val="24"/>
          <w:szCs w:val="22"/>
        </w:rPr>
        <w:t xml:space="preserve">　</w:t>
      </w:r>
      <w:r w:rsidRPr="000F7C79">
        <w:rPr>
          <w:rFonts w:ascii="BIZ UDゴシック" w:eastAsia="BIZ UDゴシック" w:hAnsi="BIZ UDゴシック" w:hint="eastAsia"/>
          <w:sz w:val="24"/>
          <w:szCs w:val="22"/>
        </w:rPr>
        <w:t>（地図参照</w:t>
      </w:r>
      <w:r w:rsidR="00FB3D8C" w:rsidRPr="000F7C79">
        <w:rPr>
          <w:rFonts w:ascii="BIZ UDゴシック" w:eastAsia="BIZ UDゴシック" w:hAnsi="BIZ UDゴシック" w:hint="eastAsia"/>
          <w:sz w:val="24"/>
          <w:szCs w:val="22"/>
        </w:rPr>
        <w:t>）</w:t>
      </w:r>
      <w:r w:rsidR="00944A10">
        <w:rPr>
          <w:rFonts w:ascii="BIZ UDゴシック" w:eastAsia="BIZ UDゴシック" w:hAnsi="BIZ UDゴシック" w:hint="eastAsia"/>
          <w:sz w:val="24"/>
          <w:szCs w:val="22"/>
        </w:rPr>
        <w:t xml:space="preserve"> 　JR大津駅</w:t>
      </w:r>
      <w:r w:rsidR="00E9108E">
        <w:rPr>
          <w:rFonts w:ascii="BIZ UDゴシック" w:eastAsia="BIZ UDゴシック" w:hAnsi="BIZ UDゴシック" w:hint="eastAsia"/>
          <w:sz w:val="24"/>
          <w:szCs w:val="22"/>
        </w:rPr>
        <w:t>南口改札を出てすぐ。</w:t>
      </w:r>
      <w:bookmarkStart w:id="0" w:name="_GoBack"/>
      <w:bookmarkEnd w:id="0"/>
    </w:p>
    <w:p w:rsidR="006108E0" w:rsidRPr="000F7C79" w:rsidRDefault="00F67985" w:rsidP="00F67985">
      <w:pPr>
        <w:rPr>
          <w:rFonts w:ascii="BIZ UDゴシック" w:eastAsia="BIZ UDゴシック" w:hAnsi="BIZ UDゴシック"/>
          <w:b/>
          <w:sz w:val="24"/>
          <w:szCs w:val="22"/>
          <w:u w:val="wave"/>
        </w:rPr>
      </w:pPr>
      <w:r w:rsidRPr="000F7C79">
        <w:rPr>
          <w:rFonts w:ascii="BIZ UDゴシック" w:eastAsia="BIZ UDゴシック" w:hAnsi="BIZ UDゴシック" w:hint="eastAsia"/>
          <w:sz w:val="24"/>
          <w:szCs w:val="22"/>
        </w:rPr>
        <w:t>●対象者：</w:t>
      </w:r>
      <w:r w:rsidR="00035918" w:rsidRPr="000F7C79">
        <w:rPr>
          <w:rFonts w:ascii="BIZ UDゴシック" w:eastAsia="BIZ UDゴシック" w:hAnsi="BIZ UDゴシック" w:hint="eastAsia"/>
          <w:b/>
          <w:sz w:val="24"/>
          <w:szCs w:val="22"/>
          <w:u w:val="wave"/>
        </w:rPr>
        <w:t>うつ病等により、民間企業を休職している方で復職する意思</w:t>
      </w:r>
      <w:r w:rsidR="002507DA" w:rsidRPr="000F7C79">
        <w:rPr>
          <w:rFonts w:ascii="BIZ UDゴシック" w:eastAsia="BIZ UDゴシック" w:hAnsi="BIZ UDゴシック" w:hint="eastAsia"/>
          <w:b/>
          <w:sz w:val="24"/>
          <w:szCs w:val="22"/>
          <w:u w:val="wave"/>
        </w:rPr>
        <w:t>がある方</w:t>
      </w:r>
    </w:p>
    <w:p w:rsidR="006108E0" w:rsidRPr="000F7C79" w:rsidRDefault="00123FFD" w:rsidP="00D94F94">
      <w:pPr>
        <w:ind w:firstLineChars="600" w:firstLine="1097"/>
        <w:rPr>
          <w:rFonts w:ascii="BIZ UDゴシック" w:eastAsia="BIZ UDゴシック" w:hAnsi="BIZ UDゴシック"/>
          <w:sz w:val="20"/>
          <w:szCs w:val="20"/>
        </w:rPr>
      </w:pPr>
      <w:r w:rsidRPr="000F7C79">
        <w:rPr>
          <w:rFonts w:ascii="BIZ UDゴシック" w:eastAsia="BIZ UDゴシック" w:hAnsi="BIZ UDゴシック" w:hint="eastAsia"/>
          <w:sz w:val="20"/>
          <w:szCs w:val="20"/>
        </w:rPr>
        <w:t>※国、地方公共団体の職員や退職されて</w:t>
      </w:r>
      <w:r w:rsidR="002507DA" w:rsidRPr="000F7C79">
        <w:rPr>
          <w:rFonts w:ascii="BIZ UDゴシック" w:eastAsia="BIZ UDゴシック" w:hAnsi="BIZ UDゴシック" w:hint="eastAsia"/>
          <w:sz w:val="20"/>
          <w:szCs w:val="20"/>
        </w:rPr>
        <w:t>いる</w:t>
      </w:r>
      <w:r w:rsidRPr="000F7C79">
        <w:rPr>
          <w:rFonts w:ascii="BIZ UDゴシック" w:eastAsia="BIZ UDゴシック" w:hAnsi="BIZ UDゴシック" w:hint="eastAsia"/>
          <w:sz w:val="20"/>
          <w:szCs w:val="20"/>
        </w:rPr>
        <w:t>方は対象</w:t>
      </w:r>
      <w:r w:rsidR="006108E0" w:rsidRPr="000F7C79">
        <w:rPr>
          <w:rFonts w:ascii="BIZ UDゴシック" w:eastAsia="BIZ UDゴシック" w:hAnsi="BIZ UDゴシック" w:hint="eastAsia"/>
          <w:sz w:val="20"/>
          <w:szCs w:val="20"/>
        </w:rPr>
        <w:t>となりませんのでご注意ください。</w:t>
      </w:r>
    </w:p>
    <w:p w:rsidR="008F6822" w:rsidRPr="000F7C79" w:rsidRDefault="00423719" w:rsidP="00423719">
      <w:pPr>
        <w:rPr>
          <w:rFonts w:ascii="BIZ UDゴシック" w:eastAsia="BIZ UDゴシック" w:hAnsi="BIZ UDゴシック"/>
          <w:b/>
          <w:sz w:val="24"/>
        </w:rPr>
      </w:pPr>
      <w:r w:rsidRPr="000F7C79">
        <w:rPr>
          <w:rFonts w:ascii="BIZ UDゴシック" w:eastAsia="BIZ UDゴシック" w:hAnsi="BIZ UDゴシック" w:hint="eastAsia"/>
          <w:sz w:val="24"/>
        </w:rPr>
        <w:t>●申込み：</w:t>
      </w:r>
      <w:r w:rsidRPr="000F7C79">
        <w:rPr>
          <w:rFonts w:ascii="BIZ UDゴシック" w:eastAsia="BIZ UDゴシック" w:hAnsi="BIZ UDゴシック" w:hint="eastAsia"/>
          <w:b/>
          <w:sz w:val="24"/>
          <w:u w:val="single"/>
        </w:rPr>
        <w:t>あらかじめ電話にて</w:t>
      </w:r>
      <w:r w:rsidR="000A2002" w:rsidRPr="000F7C79">
        <w:rPr>
          <w:rFonts w:ascii="BIZ UDゴシック" w:eastAsia="BIZ UDゴシック" w:hAnsi="BIZ UDゴシック" w:hint="eastAsia"/>
          <w:b/>
          <w:sz w:val="24"/>
          <w:u w:val="single"/>
        </w:rPr>
        <w:t>ご</w:t>
      </w:r>
      <w:r w:rsidRPr="000F7C79">
        <w:rPr>
          <w:rFonts w:ascii="BIZ UDゴシック" w:eastAsia="BIZ UDゴシック" w:hAnsi="BIZ UDゴシック" w:hint="eastAsia"/>
          <w:b/>
          <w:sz w:val="24"/>
          <w:u w:val="single"/>
        </w:rPr>
        <w:t>予約の上、お越し下さい</w:t>
      </w:r>
      <w:r w:rsidRPr="000F7C79">
        <w:rPr>
          <w:rFonts w:ascii="BIZ UDゴシック" w:eastAsia="BIZ UDゴシック" w:hAnsi="BIZ UDゴシック" w:hint="eastAsia"/>
          <w:b/>
          <w:sz w:val="24"/>
        </w:rPr>
        <w:t>。</w:t>
      </w:r>
    </w:p>
    <w:p w:rsidR="00A76629" w:rsidRPr="00944A10" w:rsidRDefault="00A76629" w:rsidP="00E55189">
      <w:pPr>
        <w:rPr>
          <w:rFonts w:ascii="BIZ UDゴシック" w:eastAsia="BIZ UDゴシック" w:hAnsi="BIZ UDゴシック"/>
          <w:b/>
          <w:sz w:val="22"/>
          <w:szCs w:val="22"/>
        </w:rPr>
      </w:pPr>
    </w:p>
    <w:p w:rsidR="00035918" w:rsidRPr="000F7C79" w:rsidRDefault="008F6822" w:rsidP="00E55189">
      <w:pPr>
        <w:rPr>
          <w:rFonts w:ascii="BIZ UDゴシック" w:eastAsia="BIZ UDゴシック" w:hAnsi="BIZ UDゴシック"/>
          <w:b/>
          <w:sz w:val="22"/>
          <w:szCs w:val="22"/>
        </w:rPr>
      </w:pPr>
      <w:r w:rsidRPr="000F7C79">
        <w:rPr>
          <w:rFonts w:ascii="BIZ UDゴシック" w:eastAsia="BIZ UDゴシック" w:hAnsi="BIZ UDゴシック" w:hint="eastAsia"/>
          <w:b/>
          <w:sz w:val="22"/>
          <w:szCs w:val="22"/>
        </w:rPr>
        <w:t>※</w:t>
      </w:r>
      <w:r w:rsidR="00035918" w:rsidRPr="000F7C79">
        <w:rPr>
          <w:rFonts w:ascii="BIZ UDゴシック" w:eastAsia="BIZ UDゴシック" w:hAnsi="BIZ UDゴシック" w:hint="eastAsia"/>
          <w:b/>
          <w:sz w:val="22"/>
          <w:szCs w:val="22"/>
        </w:rPr>
        <w:t>利用を希望される方は、リワーク支援説明会にて利用受付（申込）を行ってください。</w:t>
      </w:r>
    </w:p>
    <w:p w:rsidR="00035918" w:rsidRPr="000F7C79" w:rsidRDefault="00035918" w:rsidP="00E55189">
      <w:pPr>
        <w:rPr>
          <w:rFonts w:ascii="BIZ UDゴシック" w:eastAsia="BIZ UDゴシック" w:hAnsi="BIZ UDゴシック" w:hint="eastAsia"/>
          <w:b/>
          <w:sz w:val="22"/>
          <w:szCs w:val="22"/>
        </w:rPr>
      </w:pPr>
      <w:r w:rsidRPr="000F7C79">
        <w:rPr>
          <w:rFonts w:ascii="BIZ UDゴシック" w:eastAsia="BIZ UDゴシック" w:hAnsi="BIZ UDゴシック" w:hint="eastAsia"/>
          <w:b/>
          <w:sz w:val="22"/>
          <w:szCs w:val="22"/>
        </w:rPr>
        <w:t>※申込を受け付けた際に、必要な書類をお渡しします。</w:t>
      </w:r>
    </w:p>
    <w:p w:rsidR="005E5D92" w:rsidRPr="000F7C79" w:rsidRDefault="00035918" w:rsidP="005E5D92">
      <w:pPr>
        <w:rPr>
          <w:rFonts w:ascii="BIZ UDゴシック" w:eastAsia="BIZ UDゴシック" w:hAnsi="BIZ UDゴシック"/>
          <w:b/>
          <w:sz w:val="22"/>
          <w:szCs w:val="22"/>
        </w:rPr>
      </w:pPr>
      <w:r w:rsidRPr="000F7C79">
        <w:rPr>
          <w:rFonts w:ascii="BIZ UDゴシック" w:eastAsia="BIZ UDゴシック" w:hAnsi="BIZ UDゴシック" w:hint="eastAsia"/>
          <w:b/>
          <w:sz w:val="22"/>
          <w:szCs w:val="22"/>
        </w:rPr>
        <w:t>※駐車場はありませんので、公共交通機関で来所してください。</w:t>
      </w:r>
    </w:p>
    <w:p w:rsidR="005E5D92" w:rsidRDefault="005E5D92" w:rsidP="005E5D92">
      <w:pPr>
        <w:adjustRightInd w:val="0"/>
        <w:ind w:leftChars="100" w:left="193" w:rightChars="-250" w:right="-482"/>
        <w:jc w:val="left"/>
        <w:rPr>
          <w:rFonts w:ascii="HG丸ｺﾞｼｯｸM-PRO" w:eastAsia="HG丸ｺﾞｼｯｸM-PRO"/>
          <w:b/>
          <w:sz w:val="24"/>
        </w:rPr>
      </w:pPr>
    </w:p>
    <w:p w:rsidR="005E5D92" w:rsidRPr="005E5D92" w:rsidRDefault="005E5D92" w:rsidP="005E5D92">
      <w:pPr>
        <w:adjustRightInd w:val="0"/>
        <w:ind w:leftChars="100" w:left="193" w:rightChars="-250" w:right="-482"/>
        <w:jc w:val="left"/>
        <w:rPr>
          <w:rFonts w:ascii="HG丸ｺﾞｼｯｸM-PRO" w:eastAsia="HG丸ｺﾞｼｯｸM-PRO"/>
          <w:b/>
          <w:sz w:val="24"/>
        </w:rPr>
        <w:sectPr w:rsidR="005E5D92" w:rsidRPr="005E5D92" w:rsidSect="005E5D92">
          <w:type w:val="continuous"/>
          <w:pgSz w:w="11906" w:h="16838" w:code="9"/>
          <w:pgMar w:top="1134" w:right="1134" w:bottom="567" w:left="1134" w:header="851" w:footer="992" w:gutter="0"/>
          <w:cols w:space="425"/>
          <w:docGrid w:type="linesAndChars" w:linePitch="315" w:charSpace="-3531"/>
        </w:sectPr>
      </w:pPr>
    </w:p>
    <w:p w:rsidR="0030656A" w:rsidRDefault="0030656A" w:rsidP="0030656A">
      <w:pPr>
        <w:rPr>
          <w:rFonts w:ascii="HG丸ｺﾞｼｯｸM-PRO" w:eastAsia="HG丸ｺﾞｼｯｸM-PRO"/>
          <w:b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0C73A3" wp14:editId="24BCE54B">
                <wp:simplePos x="0" y="0"/>
                <wp:positionH relativeFrom="column">
                  <wp:posOffset>3156585</wp:posOffset>
                </wp:positionH>
                <wp:positionV relativeFrom="paragraph">
                  <wp:posOffset>234315</wp:posOffset>
                </wp:positionV>
                <wp:extent cx="2962275" cy="2679700"/>
                <wp:effectExtent l="0" t="0" r="2857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6797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56A" w:rsidRDefault="0030656A" w:rsidP="0030656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≪お問い合わせ・お申込み≫</w:t>
                            </w:r>
                          </w:p>
                          <w:p w:rsidR="0030656A" w:rsidRPr="00BA7593" w:rsidRDefault="00BA7593" w:rsidP="0030656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A75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独立</w:t>
                            </w:r>
                            <w:r w:rsidRPr="00BA7593">
                              <w:rPr>
                                <w:rFonts w:ascii="HG丸ｺﾞｼｯｸM-PRO" w:eastAsia="HG丸ｺﾞｼｯｸM-PRO" w:hAnsi="HG丸ｺﾞｼｯｸM-PRO"/>
                              </w:rPr>
                              <w:t>行政</w:t>
                            </w:r>
                            <w:r w:rsidRPr="00BA75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法人</w:t>
                            </w:r>
                            <w:r w:rsidRPr="00BA7593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高齢</w:t>
                            </w:r>
                            <w:r w:rsidRPr="00BA75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BA7593">
                              <w:rPr>
                                <w:rFonts w:ascii="HG丸ｺﾞｼｯｸM-PRO" w:eastAsia="HG丸ｺﾞｼｯｸM-PRO" w:hAnsi="HG丸ｺﾞｼｯｸM-PRO"/>
                              </w:rPr>
                              <w:t>障害・求職者雇用支援機構</w:t>
                            </w:r>
                          </w:p>
                          <w:p w:rsidR="00BA7593" w:rsidRPr="00BA7593" w:rsidRDefault="00BA7593" w:rsidP="0030656A">
                            <w:pPr>
                              <w:jc w:val="center"/>
                            </w:pPr>
                            <w:r w:rsidRPr="00BA75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滋賀</w:t>
                            </w:r>
                            <w:r w:rsidRPr="00BA7593">
                              <w:rPr>
                                <w:rFonts w:ascii="HG丸ｺﾞｼｯｸM-PRO" w:eastAsia="HG丸ｺﾞｼｯｸM-PRO" w:hAnsi="HG丸ｺﾞｼｯｸM-PRO"/>
                              </w:rPr>
                              <w:t>支部　滋賀障害者職業センター</w:t>
                            </w:r>
                          </w:p>
                          <w:p w:rsidR="0030656A" w:rsidRDefault="0030656A" w:rsidP="0030656A">
                            <w:pPr>
                              <w:jc w:val="center"/>
                            </w:pPr>
                            <w:r w:rsidRPr="00A42520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F555ACD" wp14:editId="28892E82">
                                  <wp:extent cx="2600325" cy="486513"/>
                                  <wp:effectExtent l="0" t="0" r="0" b="889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5102" cy="489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656A" w:rsidRDefault="0030656A" w:rsidP="0030656A"/>
                          <w:p w:rsidR="0030656A" w:rsidRPr="000E551C" w:rsidRDefault="0030656A" w:rsidP="0030656A">
                            <w:pPr>
                              <w:ind w:left="367" w:hangingChars="200" w:hanging="367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0E551C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（住所：大津市逢坂1-1-1　プエルタ大津2階）</w:t>
                            </w:r>
                          </w:p>
                          <w:p w:rsidR="0030656A" w:rsidRDefault="0030656A" w:rsidP="0030656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u w:val="wave"/>
                              </w:rPr>
                            </w:pPr>
                          </w:p>
                          <w:p w:rsidR="0030656A" w:rsidRPr="009B6BCB" w:rsidRDefault="0030656A" w:rsidP="0030656A">
                            <w:pPr>
                              <w:jc w:val="center"/>
                            </w:pPr>
                            <w:r w:rsidRPr="000E551C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u w:val="wave"/>
                              </w:rPr>
                              <w:t>TEL：０７７－５２６－９６３１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C73A3" id="正方形/長方形 1" o:spid="_x0000_s1026" style="position:absolute;left:0;text-align:left;margin-left:248.55pt;margin-top:18.45pt;width:233.25pt;height:21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" fillcolor="white [3201]" strokecolor="#4f81bd [3204]" strokeweight="1.5pt">
                <v:textbox>
                  <w:txbxContent>
                    <w:p w:rsidR="0030656A" w:rsidRDefault="0030656A" w:rsidP="0030656A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≪お問い合わせ・お申込み≫</w:t>
                      </w:r>
                    </w:p>
                    <w:p w:rsidR="0030656A" w:rsidRPr="00BA7593" w:rsidRDefault="00BA7593" w:rsidP="0030656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A7593">
                        <w:rPr>
                          <w:rFonts w:ascii="HG丸ｺﾞｼｯｸM-PRO" w:eastAsia="HG丸ｺﾞｼｯｸM-PRO" w:hAnsi="HG丸ｺﾞｼｯｸM-PRO" w:hint="eastAsia"/>
                        </w:rPr>
                        <w:t>独立</w:t>
                      </w:r>
                      <w:r w:rsidRPr="00BA7593">
                        <w:rPr>
                          <w:rFonts w:ascii="HG丸ｺﾞｼｯｸM-PRO" w:eastAsia="HG丸ｺﾞｼｯｸM-PRO" w:hAnsi="HG丸ｺﾞｼｯｸM-PRO"/>
                        </w:rPr>
                        <w:t>行政</w:t>
                      </w:r>
                      <w:r w:rsidRPr="00BA7593">
                        <w:rPr>
                          <w:rFonts w:ascii="HG丸ｺﾞｼｯｸM-PRO" w:eastAsia="HG丸ｺﾞｼｯｸM-PRO" w:hAnsi="HG丸ｺﾞｼｯｸM-PRO" w:hint="eastAsia"/>
                        </w:rPr>
                        <w:t>法人</w:t>
                      </w:r>
                      <w:r w:rsidRPr="00BA7593">
                        <w:rPr>
                          <w:rFonts w:ascii="HG丸ｺﾞｼｯｸM-PRO" w:eastAsia="HG丸ｺﾞｼｯｸM-PRO" w:hAnsi="HG丸ｺﾞｼｯｸM-PRO"/>
                        </w:rPr>
                        <w:t xml:space="preserve">　高齢</w:t>
                      </w:r>
                      <w:r w:rsidRPr="00BA7593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BA7593">
                        <w:rPr>
                          <w:rFonts w:ascii="HG丸ｺﾞｼｯｸM-PRO" w:eastAsia="HG丸ｺﾞｼｯｸM-PRO" w:hAnsi="HG丸ｺﾞｼｯｸM-PRO"/>
                        </w:rPr>
                        <w:t>障害・求職者雇用支援機構</w:t>
                      </w:r>
                    </w:p>
                    <w:p w:rsidR="00BA7593" w:rsidRPr="00BA7593" w:rsidRDefault="00BA7593" w:rsidP="0030656A">
                      <w:pPr>
                        <w:jc w:val="center"/>
                      </w:pPr>
                      <w:r w:rsidRPr="00BA7593">
                        <w:rPr>
                          <w:rFonts w:ascii="HG丸ｺﾞｼｯｸM-PRO" w:eastAsia="HG丸ｺﾞｼｯｸM-PRO" w:hAnsi="HG丸ｺﾞｼｯｸM-PRO" w:hint="eastAsia"/>
                        </w:rPr>
                        <w:t>滋賀</w:t>
                      </w:r>
                      <w:r w:rsidRPr="00BA7593">
                        <w:rPr>
                          <w:rFonts w:ascii="HG丸ｺﾞｼｯｸM-PRO" w:eastAsia="HG丸ｺﾞｼｯｸM-PRO" w:hAnsi="HG丸ｺﾞｼｯｸM-PRO"/>
                        </w:rPr>
                        <w:t>支部　滋賀障害者職業センター</w:t>
                      </w:r>
                    </w:p>
                    <w:p w:rsidR="0030656A" w:rsidRDefault="0030656A" w:rsidP="0030656A">
                      <w:pPr>
                        <w:jc w:val="center"/>
                      </w:pPr>
                      <w:r w:rsidRPr="00A42520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F555ACD" wp14:editId="28892E82">
                            <wp:extent cx="2600325" cy="486513"/>
                            <wp:effectExtent l="0" t="0" r="0" b="889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5102" cy="489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656A" w:rsidRDefault="0030656A" w:rsidP="0030656A"/>
                    <w:p w:rsidR="0030656A" w:rsidRPr="000E551C" w:rsidRDefault="0030656A" w:rsidP="0030656A">
                      <w:pPr>
                        <w:ind w:left="367" w:hangingChars="200" w:hanging="367"/>
                        <w:jc w:val="center"/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 w:rsidRPr="000E551C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（住所：大津市逢坂1-1-1　プエルタ大津2階）</w:t>
                      </w:r>
                    </w:p>
                    <w:p w:rsidR="0030656A" w:rsidRDefault="0030656A" w:rsidP="0030656A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4"/>
                          <w:u w:val="wave"/>
                        </w:rPr>
                      </w:pPr>
                    </w:p>
                    <w:p w:rsidR="0030656A" w:rsidRPr="009B6BCB" w:rsidRDefault="0030656A" w:rsidP="0030656A">
                      <w:pPr>
                        <w:jc w:val="center"/>
                      </w:pPr>
                      <w:r w:rsidRPr="000E551C">
                        <w:rPr>
                          <w:rFonts w:ascii="HG丸ｺﾞｼｯｸM-PRO" w:eastAsia="HG丸ｺﾞｼｯｸM-PRO" w:hint="eastAsia"/>
                          <w:b/>
                          <w:sz w:val="24"/>
                          <w:u w:val="wave"/>
                        </w:rPr>
                        <w:t>TEL：０７７－５２６－９６３１</w:t>
                      </w:r>
                    </w:p>
                  </w:txbxContent>
                </v:textbox>
              </v:rect>
            </w:pict>
          </mc:Fallback>
        </mc:AlternateContent>
      </w:r>
      <w:r w:rsidRPr="00A42520">
        <w:rPr>
          <w:rFonts w:hint="eastAsia"/>
          <w:noProof/>
        </w:rPr>
        <w:drawing>
          <wp:anchor distT="0" distB="0" distL="114300" distR="114300" simplePos="0" relativeHeight="251681280" behindDoc="0" locked="0" layoutInCell="1" allowOverlap="1" wp14:anchorId="2EAFE181" wp14:editId="2C6AE629">
            <wp:simplePos x="0" y="0"/>
            <wp:positionH relativeFrom="column">
              <wp:posOffset>22860</wp:posOffset>
            </wp:positionH>
            <wp:positionV relativeFrom="paragraph">
              <wp:posOffset>254635</wp:posOffset>
            </wp:positionV>
            <wp:extent cx="2952115" cy="2656840"/>
            <wp:effectExtent l="19050" t="19050" r="19685" b="1016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6568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D92">
        <w:rPr>
          <w:rFonts w:ascii="HG丸ｺﾞｼｯｸM-PRO" w:eastAsia="HG丸ｺﾞｼｯｸM-PRO" w:hint="eastAsia"/>
          <w:b/>
          <w:sz w:val="24"/>
        </w:rPr>
        <w:t xml:space="preserve">　　　　　　　　　</w:t>
      </w:r>
      <w:r>
        <w:rPr>
          <w:rFonts w:ascii="HG丸ｺﾞｼｯｸM-PRO" w:eastAsia="HG丸ｺﾞｼｯｸM-PRO" w:hint="eastAsia"/>
          <w:b/>
          <w:sz w:val="24"/>
        </w:rPr>
        <w:t>≪地図≫</w:t>
      </w:r>
    </w:p>
    <w:p w:rsidR="005E5D92" w:rsidRDefault="005E5D92" w:rsidP="005E5D92">
      <w:pPr>
        <w:adjustRightInd w:val="0"/>
        <w:ind w:leftChars="100" w:left="193" w:rightChars="-250" w:right="-482"/>
        <w:jc w:val="lef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　　　　　　　　　　　　　　　　　　　　　　　　　　</w:t>
      </w:r>
    </w:p>
    <w:p w:rsidR="0030656A" w:rsidRDefault="0030656A">
      <w:pPr>
        <w:jc w:val="center"/>
        <w:rPr>
          <w:rFonts w:ascii="HG丸ｺﾞｼｯｸM-PRO" w:eastAsia="HG丸ｺﾞｼｯｸM-PRO"/>
          <w:b/>
          <w:sz w:val="24"/>
        </w:rPr>
      </w:pPr>
    </w:p>
    <w:sectPr w:rsidR="0030656A" w:rsidSect="009B6BCB">
      <w:type w:val="continuous"/>
      <w:pgSz w:w="11906" w:h="16838" w:code="9"/>
      <w:pgMar w:top="1134" w:right="1134" w:bottom="567" w:left="1134" w:header="851" w:footer="992" w:gutter="0"/>
      <w:cols w:num="2"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944" w:rsidRDefault="00065944" w:rsidP="007A59A1">
      <w:r>
        <w:separator/>
      </w:r>
    </w:p>
  </w:endnote>
  <w:endnote w:type="continuationSeparator" w:id="0">
    <w:p w:rsidR="00065944" w:rsidRDefault="00065944" w:rsidP="007A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944" w:rsidRDefault="00065944" w:rsidP="007A59A1">
      <w:r>
        <w:separator/>
      </w:r>
    </w:p>
  </w:footnote>
  <w:footnote w:type="continuationSeparator" w:id="0">
    <w:p w:rsidR="00065944" w:rsidRDefault="00065944" w:rsidP="007A5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54D"/>
    <w:multiLevelType w:val="hybridMultilevel"/>
    <w:tmpl w:val="5F56ECBC"/>
    <w:lvl w:ilvl="0" w:tplc="6674DF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7F84BB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57655F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7E857F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FAA193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35CD66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A766AA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D861C0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BA48D8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5"/>
  <w:displayHorizontalDrawingGridEvery w:val="0"/>
  <w:characterSpacingControl w:val="compressPunctuation"/>
  <w:hdrShapeDefaults>
    <o:shapedefaults v:ext="edit" spidmax="138241">
      <v:textbox inset="5.85pt,.7pt,5.85pt,.7pt"/>
      <o:colormru v:ext="edit" colors="#6cf,#69f,#ff9,#ff6,#cf3"/>
      <o:colormenu v:ext="edit" fillcolor="#cf3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E7"/>
    <w:rsid w:val="0000285B"/>
    <w:rsid w:val="00034593"/>
    <w:rsid w:val="00035918"/>
    <w:rsid w:val="00047C45"/>
    <w:rsid w:val="00065944"/>
    <w:rsid w:val="0006607D"/>
    <w:rsid w:val="00070C20"/>
    <w:rsid w:val="000A0E33"/>
    <w:rsid w:val="000A2002"/>
    <w:rsid w:val="000E424A"/>
    <w:rsid w:val="000E551C"/>
    <w:rsid w:val="000F7C79"/>
    <w:rsid w:val="00114751"/>
    <w:rsid w:val="00120206"/>
    <w:rsid w:val="00122DD9"/>
    <w:rsid w:val="00123FFD"/>
    <w:rsid w:val="00192125"/>
    <w:rsid w:val="00196383"/>
    <w:rsid w:val="001A3E3D"/>
    <w:rsid w:val="001A707D"/>
    <w:rsid w:val="001E70F8"/>
    <w:rsid w:val="002331E7"/>
    <w:rsid w:val="002507DA"/>
    <w:rsid w:val="002512A0"/>
    <w:rsid w:val="00266BED"/>
    <w:rsid w:val="002726F0"/>
    <w:rsid w:val="002750F9"/>
    <w:rsid w:val="0029492C"/>
    <w:rsid w:val="002D671A"/>
    <w:rsid w:val="0030656A"/>
    <w:rsid w:val="003204E5"/>
    <w:rsid w:val="003322FA"/>
    <w:rsid w:val="00344DA9"/>
    <w:rsid w:val="00372E42"/>
    <w:rsid w:val="003915DF"/>
    <w:rsid w:val="003B1A6D"/>
    <w:rsid w:val="003D4244"/>
    <w:rsid w:val="003F0BB6"/>
    <w:rsid w:val="0041084B"/>
    <w:rsid w:val="004153D5"/>
    <w:rsid w:val="00423719"/>
    <w:rsid w:val="004316AD"/>
    <w:rsid w:val="0045584D"/>
    <w:rsid w:val="00460975"/>
    <w:rsid w:val="00474097"/>
    <w:rsid w:val="00477D97"/>
    <w:rsid w:val="00484C3E"/>
    <w:rsid w:val="0049112D"/>
    <w:rsid w:val="00493622"/>
    <w:rsid w:val="004A519B"/>
    <w:rsid w:val="004B56EB"/>
    <w:rsid w:val="004D386D"/>
    <w:rsid w:val="00505D4C"/>
    <w:rsid w:val="00517D64"/>
    <w:rsid w:val="0052262C"/>
    <w:rsid w:val="005333E6"/>
    <w:rsid w:val="005351EA"/>
    <w:rsid w:val="00543AF5"/>
    <w:rsid w:val="00577A3D"/>
    <w:rsid w:val="00577CC2"/>
    <w:rsid w:val="00586273"/>
    <w:rsid w:val="005A1520"/>
    <w:rsid w:val="005E5D92"/>
    <w:rsid w:val="0061072B"/>
    <w:rsid w:val="006108E0"/>
    <w:rsid w:val="00612A54"/>
    <w:rsid w:val="006142CA"/>
    <w:rsid w:val="00614861"/>
    <w:rsid w:val="006318E7"/>
    <w:rsid w:val="006471D4"/>
    <w:rsid w:val="006548D4"/>
    <w:rsid w:val="00664D8F"/>
    <w:rsid w:val="00665289"/>
    <w:rsid w:val="00682A89"/>
    <w:rsid w:val="00691AD8"/>
    <w:rsid w:val="006A10C3"/>
    <w:rsid w:val="006A6A09"/>
    <w:rsid w:val="006D1564"/>
    <w:rsid w:val="006D3A32"/>
    <w:rsid w:val="006E1838"/>
    <w:rsid w:val="00734DE0"/>
    <w:rsid w:val="00744C12"/>
    <w:rsid w:val="00746413"/>
    <w:rsid w:val="007A59A1"/>
    <w:rsid w:val="007C7ED8"/>
    <w:rsid w:val="007D60DB"/>
    <w:rsid w:val="007E073A"/>
    <w:rsid w:val="007E3BAE"/>
    <w:rsid w:val="007E3E0C"/>
    <w:rsid w:val="007F008E"/>
    <w:rsid w:val="007F5654"/>
    <w:rsid w:val="00810626"/>
    <w:rsid w:val="00811157"/>
    <w:rsid w:val="00812366"/>
    <w:rsid w:val="008576F9"/>
    <w:rsid w:val="008628E6"/>
    <w:rsid w:val="00894CB1"/>
    <w:rsid w:val="008A0CE6"/>
    <w:rsid w:val="008F6822"/>
    <w:rsid w:val="008F7374"/>
    <w:rsid w:val="00902960"/>
    <w:rsid w:val="009244CC"/>
    <w:rsid w:val="00930465"/>
    <w:rsid w:val="00936EB5"/>
    <w:rsid w:val="00944A10"/>
    <w:rsid w:val="00947305"/>
    <w:rsid w:val="00986281"/>
    <w:rsid w:val="009953C3"/>
    <w:rsid w:val="009A7992"/>
    <w:rsid w:val="009B026E"/>
    <w:rsid w:val="009B6BCB"/>
    <w:rsid w:val="009C3995"/>
    <w:rsid w:val="009D7AC6"/>
    <w:rsid w:val="009E015B"/>
    <w:rsid w:val="009E0A31"/>
    <w:rsid w:val="009F2090"/>
    <w:rsid w:val="00A52577"/>
    <w:rsid w:val="00A76629"/>
    <w:rsid w:val="00A77FCD"/>
    <w:rsid w:val="00A948DE"/>
    <w:rsid w:val="00A95747"/>
    <w:rsid w:val="00AD0BBA"/>
    <w:rsid w:val="00B06BA5"/>
    <w:rsid w:val="00B437DE"/>
    <w:rsid w:val="00B87753"/>
    <w:rsid w:val="00B944A7"/>
    <w:rsid w:val="00BA7593"/>
    <w:rsid w:val="00BD4328"/>
    <w:rsid w:val="00C14E30"/>
    <w:rsid w:val="00C427E8"/>
    <w:rsid w:val="00C76987"/>
    <w:rsid w:val="00C97A0D"/>
    <w:rsid w:val="00CA0059"/>
    <w:rsid w:val="00CC268A"/>
    <w:rsid w:val="00CD7AB8"/>
    <w:rsid w:val="00CE4DCE"/>
    <w:rsid w:val="00D32DB3"/>
    <w:rsid w:val="00D5090C"/>
    <w:rsid w:val="00D51C35"/>
    <w:rsid w:val="00D53124"/>
    <w:rsid w:val="00D55852"/>
    <w:rsid w:val="00D7633F"/>
    <w:rsid w:val="00D82031"/>
    <w:rsid w:val="00D94F94"/>
    <w:rsid w:val="00DC221F"/>
    <w:rsid w:val="00DE2A10"/>
    <w:rsid w:val="00E00D0E"/>
    <w:rsid w:val="00E02653"/>
    <w:rsid w:val="00E40B4A"/>
    <w:rsid w:val="00E40FA6"/>
    <w:rsid w:val="00E55189"/>
    <w:rsid w:val="00E63D52"/>
    <w:rsid w:val="00E66BAA"/>
    <w:rsid w:val="00E7356C"/>
    <w:rsid w:val="00E9108E"/>
    <w:rsid w:val="00EB1962"/>
    <w:rsid w:val="00EB1C2E"/>
    <w:rsid w:val="00F03031"/>
    <w:rsid w:val="00F41781"/>
    <w:rsid w:val="00F67985"/>
    <w:rsid w:val="00F70761"/>
    <w:rsid w:val="00F93404"/>
    <w:rsid w:val="00FA30A0"/>
    <w:rsid w:val="00FB3D8C"/>
    <w:rsid w:val="00FB6EAE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  <o:colormru v:ext="edit" colors="#6cf,#69f,#ff9,#ff6,#cf3"/>
      <o:colormenu v:ext="edit" fillcolor="#cf3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B815E7D"/>
  <w15:docId w15:val="{A2E2A928-2351-4BE5-87DD-7975182A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9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8E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A59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59A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A59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59A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77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7D9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5090C"/>
  </w:style>
  <w:style w:type="character" w:customStyle="1" w:styleId="ab">
    <w:name w:val="日付 (文字)"/>
    <w:basedOn w:val="a0"/>
    <w:link w:val="aa"/>
    <w:uiPriority w:val="99"/>
    <w:semiHidden/>
    <w:rsid w:val="00D5090C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FF5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c">
    <w:name w:val="Table Grid"/>
    <w:basedOn w:val="a1"/>
    <w:uiPriority w:val="59"/>
    <w:rsid w:val="00614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sigac0804\Application%20Data\Microsoft\Templates\&#23398;&#33464;&#20250;&#12503;&#12525;&#12464;&#12521;&#1251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8A032-ACF6-4F59-BF81-2BAF24D3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学芸会プログラム.dot</Template>
  <TotalTime>9</TotalTime>
  <Pages>1</Pages>
  <Words>602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令和５年度上半期リワーク支援説明会ご案内</vt:lpstr>
      <vt:lpstr/>
    </vt:vector>
  </TitlesOfParts>
  <Company>Microsoft Corp.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令和５年度上半期リワーク支援説明会ご案内</dc:title>
  <dc:subject>令和2年度上半期リワーク支援説明会ご案内</dc:subject>
  <dc:creator>独立行政法人　高齢・障害・求職者雇用支援機構</dc:creator>
  <cp:lastModifiedBy>Administrator</cp:lastModifiedBy>
  <cp:revision>4</cp:revision>
  <cp:lastPrinted>2023-08-03T04:58:00Z</cp:lastPrinted>
  <dcterms:created xsi:type="dcterms:W3CDTF">2023-08-03T04:51:00Z</dcterms:created>
  <dcterms:modified xsi:type="dcterms:W3CDTF">2023-08-03T04:59:00Z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TC010570851041</vt:lpwstr>
  </property>
</Properties>
</file>