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4375D" w14:textId="77777777" w:rsidR="005837D1" w:rsidRPr="001E3E43" w:rsidRDefault="005837D1" w:rsidP="005837D1">
      <w:pPr>
        <w:rPr>
          <w:rFonts w:ascii="ＭＳ ゴシック" w:eastAsia="ＭＳ ゴシック" w:hAnsi="ＭＳ ゴシック"/>
          <w:sz w:val="22"/>
        </w:rPr>
      </w:pPr>
    </w:p>
    <w:p w14:paraId="2C6CEDD6" w14:textId="77777777" w:rsidR="005837D1" w:rsidRPr="005F11E4" w:rsidRDefault="005837D1" w:rsidP="005837D1">
      <w:pPr>
        <w:jc w:val="center"/>
        <w:rPr>
          <w:rFonts w:ascii="ＭＳ ゴシック" w:eastAsia="ＭＳ ゴシック" w:hAnsi="ＭＳ ゴシック"/>
          <w:sz w:val="36"/>
          <w:szCs w:val="36"/>
        </w:rPr>
      </w:pPr>
      <w:r w:rsidRPr="005F11E4">
        <w:rPr>
          <w:rFonts w:ascii="ＭＳ ゴシック" w:eastAsia="ＭＳ ゴシック" w:hAnsi="ＭＳ ゴシック" w:hint="eastAsia"/>
          <w:sz w:val="36"/>
          <w:szCs w:val="36"/>
        </w:rPr>
        <w:t>オープンカウンタ方式参加心得書</w:t>
      </w:r>
    </w:p>
    <w:p w14:paraId="69ECF8BE" w14:textId="52EDB28B" w:rsidR="005837D1" w:rsidRPr="005F11E4" w:rsidRDefault="005837D1" w:rsidP="005837D1">
      <w:pPr>
        <w:rPr>
          <w:rFonts w:ascii="ＭＳ ゴシック" w:eastAsia="ＭＳ ゴシック" w:hAnsi="ＭＳ ゴシック"/>
          <w:sz w:val="22"/>
        </w:rPr>
      </w:pPr>
    </w:p>
    <w:p w14:paraId="430F6E3C" w14:textId="0363BE06" w:rsidR="005837D1" w:rsidRPr="005F11E4" w:rsidRDefault="005837D1" w:rsidP="005837D1">
      <w:pPr>
        <w:ind w:right="916"/>
        <w:rPr>
          <w:rFonts w:ascii="ＭＳ ゴシック" w:eastAsia="ＭＳ ゴシック" w:hAnsi="ＭＳ ゴシック"/>
          <w:sz w:val="22"/>
        </w:rPr>
      </w:pPr>
      <w:r w:rsidRPr="005F11E4">
        <w:rPr>
          <w:rFonts w:ascii="ＭＳ ゴシック" w:eastAsia="ＭＳ ゴシック" w:hAnsi="ＭＳ ゴシック" w:hint="eastAsia"/>
          <w:sz w:val="22"/>
        </w:rPr>
        <w:t>平成２３年１０月</w:t>
      </w:r>
      <w:r w:rsidR="009861A2">
        <w:rPr>
          <w:rFonts w:ascii="ＭＳ ゴシック" w:eastAsia="ＭＳ ゴシック" w:hAnsi="ＭＳ ゴシック" w:hint="eastAsia"/>
          <w:sz w:val="22"/>
        </w:rPr>
        <w:t xml:space="preserve">　</w:t>
      </w:r>
      <w:r w:rsidRPr="005F11E4">
        <w:rPr>
          <w:rFonts w:ascii="ＭＳ ゴシック" w:eastAsia="ＭＳ ゴシック" w:hAnsi="ＭＳ ゴシック" w:hint="eastAsia"/>
          <w:sz w:val="22"/>
        </w:rPr>
        <w:t>１日制定</w:t>
      </w:r>
    </w:p>
    <w:p w14:paraId="4204CC23" w14:textId="35767452" w:rsidR="005837D1" w:rsidRPr="005F11E4" w:rsidRDefault="003558B6" w:rsidP="005837D1">
      <w:pPr>
        <w:rPr>
          <w:rFonts w:ascii="ＭＳ ゴシック" w:eastAsia="ＭＳ ゴシック" w:hAnsi="ＭＳ ゴシック"/>
          <w:strike/>
          <w:sz w:val="22"/>
        </w:rPr>
      </w:pPr>
      <w:r w:rsidRPr="005F11E4">
        <w:rPr>
          <w:rFonts w:ascii="ＭＳ ゴシック" w:eastAsia="ＭＳ ゴシック" w:hAnsi="ＭＳ ゴシック" w:hint="eastAsia"/>
          <w:sz w:val="22"/>
        </w:rPr>
        <w:t>令和</w:t>
      </w:r>
      <w:r w:rsidR="00251F0E">
        <w:rPr>
          <w:rFonts w:ascii="ＭＳ ゴシック" w:eastAsia="ＭＳ ゴシック" w:hAnsi="ＭＳ ゴシック" w:hint="eastAsia"/>
          <w:sz w:val="22"/>
        </w:rPr>
        <w:t xml:space="preserve">　８</w:t>
      </w:r>
      <w:r w:rsidR="00865D23" w:rsidRPr="005F11E4">
        <w:rPr>
          <w:rFonts w:ascii="ＭＳ ゴシック" w:eastAsia="ＭＳ ゴシック" w:hAnsi="ＭＳ ゴシック" w:hint="eastAsia"/>
          <w:sz w:val="22"/>
        </w:rPr>
        <w:t>年</w:t>
      </w:r>
      <w:r w:rsidR="00251F0E">
        <w:rPr>
          <w:rFonts w:ascii="ＭＳ ゴシック" w:eastAsia="ＭＳ ゴシック" w:hAnsi="ＭＳ ゴシック" w:hint="eastAsia"/>
          <w:sz w:val="22"/>
        </w:rPr>
        <w:t xml:space="preserve">　４月２</w:t>
      </w:r>
      <w:r w:rsidR="009861A2">
        <w:rPr>
          <w:rFonts w:ascii="ＭＳ ゴシック" w:eastAsia="ＭＳ ゴシック" w:hAnsi="ＭＳ ゴシック" w:hint="eastAsia"/>
          <w:sz w:val="22"/>
        </w:rPr>
        <w:t>１</w:t>
      </w:r>
      <w:r w:rsidR="00865D23" w:rsidRPr="005F11E4">
        <w:rPr>
          <w:rFonts w:ascii="ＭＳ ゴシック" w:eastAsia="ＭＳ ゴシック" w:hAnsi="ＭＳ ゴシック" w:hint="eastAsia"/>
          <w:sz w:val="22"/>
        </w:rPr>
        <w:t>日改定</w:t>
      </w:r>
      <w:r w:rsidR="005837D1" w:rsidRPr="005F11E4">
        <w:rPr>
          <w:rFonts w:ascii="ＭＳ ゴシック" w:eastAsia="ＭＳ ゴシック" w:hAnsi="ＭＳ ゴシック" w:hint="eastAsia"/>
          <w:sz w:val="22"/>
        </w:rPr>
        <w:t xml:space="preserve">　　　　　　　　　　　　　　　　</w:t>
      </w:r>
    </w:p>
    <w:p w14:paraId="4D183A79" w14:textId="77777777" w:rsidR="005837D1" w:rsidRPr="005F11E4" w:rsidRDefault="005837D1" w:rsidP="005837D1">
      <w:pPr>
        <w:rPr>
          <w:rFonts w:ascii="ＭＳ ゴシック" w:eastAsia="ＭＳ ゴシック" w:hAnsi="ＭＳ ゴシック"/>
          <w:sz w:val="22"/>
        </w:rPr>
      </w:pPr>
    </w:p>
    <w:p w14:paraId="3588130B" w14:textId="77777777" w:rsidR="005837D1" w:rsidRPr="005F11E4" w:rsidRDefault="005837D1" w:rsidP="001A14D7">
      <w:pPr>
        <w:ind w:firstLineChars="900" w:firstLine="2061"/>
        <w:jc w:val="right"/>
        <w:rPr>
          <w:rFonts w:ascii="ＭＳ ゴシック" w:eastAsia="ＭＳ ゴシック" w:hAnsi="ＭＳ ゴシック"/>
          <w:sz w:val="22"/>
        </w:rPr>
      </w:pPr>
      <w:r w:rsidRPr="005F11E4">
        <w:rPr>
          <w:rFonts w:ascii="ＭＳ ゴシック" w:eastAsia="ＭＳ ゴシック" w:hAnsi="ＭＳ ゴシック" w:hint="eastAsia"/>
          <w:sz w:val="22"/>
        </w:rPr>
        <w:t>独立行政法人高齢・障害・求職者雇用支援機構</w:t>
      </w:r>
    </w:p>
    <w:p w14:paraId="404F53BB" w14:textId="55EC1314" w:rsidR="005837D1" w:rsidRPr="005F11E4" w:rsidRDefault="005837D1" w:rsidP="005837D1">
      <w:pPr>
        <w:jc w:val="right"/>
        <w:rPr>
          <w:rFonts w:ascii="ＭＳ ゴシック" w:eastAsia="ＭＳ ゴシック" w:hAnsi="ＭＳ ゴシック"/>
          <w:sz w:val="22"/>
        </w:rPr>
      </w:pPr>
      <w:r w:rsidRPr="005F11E4">
        <w:rPr>
          <w:rFonts w:ascii="ＭＳ ゴシック" w:eastAsia="ＭＳ ゴシック" w:hAnsi="ＭＳ ゴシック" w:hint="eastAsia"/>
          <w:sz w:val="22"/>
        </w:rPr>
        <w:t xml:space="preserve">　　　　　　　　　　　　　</w:t>
      </w:r>
      <w:r w:rsidR="00251F0E">
        <w:rPr>
          <w:rFonts w:ascii="ＭＳ ゴシック" w:eastAsia="ＭＳ ゴシック" w:hAnsi="ＭＳ ゴシック" w:hint="eastAsia"/>
          <w:sz w:val="22"/>
        </w:rPr>
        <w:t>岡山</w:t>
      </w:r>
      <w:r w:rsidR="00AA26A2" w:rsidRPr="005F11E4">
        <w:rPr>
          <w:rFonts w:ascii="ＭＳ ゴシック" w:eastAsia="ＭＳ ゴシック" w:hAnsi="ＭＳ ゴシック" w:hint="eastAsia"/>
          <w:sz w:val="22"/>
        </w:rPr>
        <w:t>支部</w:t>
      </w:r>
      <w:r w:rsidRPr="005F11E4">
        <w:rPr>
          <w:rFonts w:ascii="ＭＳ ゴシック" w:eastAsia="ＭＳ ゴシック" w:hAnsi="ＭＳ ゴシック" w:hint="eastAsia"/>
          <w:sz w:val="22"/>
        </w:rPr>
        <w:t xml:space="preserve"> 契約担当役</w:t>
      </w:r>
      <w:r w:rsidR="00AA26A2" w:rsidRPr="005F11E4">
        <w:rPr>
          <w:rFonts w:ascii="ＭＳ ゴシック" w:eastAsia="ＭＳ ゴシック" w:hAnsi="ＭＳ ゴシック" w:hint="eastAsia"/>
          <w:sz w:val="22"/>
        </w:rPr>
        <w:t>支部長</w:t>
      </w:r>
      <w:r w:rsidR="001A14D7">
        <w:rPr>
          <w:rFonts w:ascii="ＭＳ ゴシック" w:eastAsia="ＭＳ ゴシック" w:hAnsi="ＭＳ ゴシック" w:hint="eastAsia"/>
          <w:sz w:val="22"/>
        </w:rPr>
        <w:t xml:space="preserve">　</w:t>
      </w:r>
      <w:r w:rsidR="00251F0E">
        <w:rPr>
          <w:rFonts w:ascii="ＭＳ ゴシック" w:eastAsia="ＭＳ ゴシック" w:hAnsi="ＭＳ ゴシック" w:hint="eastAsia"/>
          <w:sz w:val="22"/>
        </w:rPr>
        <w:t>香川</w:t>
      </w:r>
      <w:r w:rsidR="001A14D7">
        <w:rPr>
          <w:rFonts w:ascii="ＭＳ ゴシック" w:eastAsia="ＭＳ ゴシック" w:hAnsi="ＭＳ ゴシック" w:hint="eastAsia"/>
          <w:sz w:val="22"/>
        </w:rPr>
        <w:t xml:space="preserve">　</w:t>
      </w:r>
      <w:r w:rsidR="00251F0E">
        <w:rPr>
          <w:rFonts w:ascii="ＭＳ ゴシック" w:eastAsia="ＭＳ ゴシック" w:hAnsi="ＭＳ ゴシック" w:hint="eastAsia"/>
          <w:sz w:val="22"/>
        </w:rPr>
        <w:t>英隆</w:t>
      </w:r>
    </w:p>
    <w:p w14:paraId="3E4BF264" w14:textId="5F243038" w:rsidR="005837D1" w:rsidRPr="005F11E4" w:rsidRDefault="005837D1" w:rsidP="005837D1">
      <w:pPr>
        <w:rPr>
          <w:rFonts w:ascii="ＭＳ ゴシック" w:eastAsia="ＭＳ ゴシック" w:hAnsi="ＭＳ ゴシック"/>
          <w:sz w:val="22"/>
        </w:rPr>
      </w:pPr>
      <w:r w:rsidRPr="005F11E4">
        <w:rPr>
          <w:rFonts w:ascii="ＭＳ ゴシック" w:eastAsia="ＭＳ ゴシック" w:hAnsi="ＭＳ ゴシック" w:hint="eastAsia"/>
          <w:sz w:val="22"/>
        </w:rPr>
        <w:t xml:space="preserve">１　</w:t>
      </w:r>
      <w:r w:rsidR="008A2BB3" w:rsidRPr="005F11E4">
        <w:rPr>
          <w:rFonts w:ascii="ＭＳ ゴシック" w:eastAsia="ＭＳ ゴシック" w:hAnsi="ＭＳ ゴシック" w:hint="eastAsia"/>
          <w:sz w:val="22"/>
        </w:rPr>
        <w:t>目的</w:t>
      </w:r>
    </w:p>
    <w:p w14:paraId="216F8A14" w14:textId="72641886" w:rsidR="005837D1" w:rsidRPr="005F11E4" w:rsidRDefault="008A2BB3" w:rsidP="002F4833">
      <w:pPr>
        <w:ind w:leftChars="100" w:left="219" w:firstLineChars="100" w:firstLine="229"/>
        <w:rPr>
          <w:rFonts w:ascii="ＭＳ ゴシック" w:eastAsia="ＭＳ ゴシック" w:hAnsi="ＭＳ ゴシック"/>
          <w:sz w:val="22"/>
        </w:rPr>
      </w:pPr>
      <w:r w:rsidRPr="005F11E4">
        <w:rPr>
          <w:rFonts w:ascii="ＭＳ ゴシック" w:eastAsia="ＭＳ ゴシック" w:hAnsi="ＭＳ ゴシック" w:hint="eastAsia"/>
          <w:sz w:val="22"/>
        </w:rPr>
        <w:t>独立行政法人高齢・障害・求職者雇用支援機構が行う</w:t>
      </w:r>
      <w:r w:rsidR="002F4833" w:rsidRPr="005F11E4">
        <w:rPr>
          <w:rFonts w:ascii="ＭＳ ゴシック" w:eastAsia="ＭＳ ゴシック" w:hAnsi="ＭＳ ゴシック" w:hint="eastAsia"/>
          <w:sz w:val="22"/>
        </w:rPr>
        <w:t>オープンカウンタ方式</w:t>
      </w:r>
      <w:r w:rsidRPr="005F11E4">
        <w:rPr>
          <w:rFonts w:ascii="ＭＳ ゴシック" w:eastAsia="ＭＳ ゴシック" w:hAnsi="ＭＳ ゴシック" w:hint="eastAsia"/>
          <w:sz w:val="22"/>
        </w:rPr>
        <w:t>の取扱いについては、この心得書に定めるところによるものとする。</w:t>
      </w:r>
    </w:p>
    <w:p w14:paraId="2B41E7A4" w14:textId="77777777" w:rsidR="00453945" w:rsidRPr="005F11E4" w:rsidRDefault="00453945" w:rsidP="005837D1">
      <w:pPr>
        <w:rPr>
          <w:rFonts w:ascii="ＭＳ ゴシック" w:eastAsia="ＭＳ ゴシック" w:hAnsi="ＭＳ ゴシック"/>
          <w:sz w:val="22"/>
        </w:rPr>
      </w:pPr>
    </w:p>
    <w:p w14:paraId="1A604BFB" w14:textId="77300CD3" w:rsidR="005837D1" w:rsidRPr="005F11E4" w:rsidRDefault="00657E8B" w:rsidP="005837D1">
      <w:pPr>
        <w:rPr>
          <w:rFonts w:ascii="ＭＳ ゴシック" w:eastAsia="ＭＳ ゴシック" w:hAnsi="ＭＳ ゴシック"/>
          <w:sz w:val="22"/>
        </w:rPr>
      </w:pPr>
      <w:r w:rsidRPr="005F11E4">
        <w:rPr>
          <w:rFonts w:ascii="ＭＳ ゴシック" w:eastAsia="ＭＳ ゴシック" w:hAnsi="ＭＳ ゴシック" w:hint="eastAsia"/>
          <w:sz w:val="22"/>
        </w:rPr>
        <w:t>２</w:t>
      </w:r>
      <w:r w:rsidR="005837D1" w:rsidRPr="005F11E4">
        <w:rPr>
          <w:rFonts w:ascii="ＭＳ ゴシック" w:eastAsia="ＭＳ ゴシック" w:hAnsi="ＭＳ ゴシック" w:hint="eastAsia"/>
          <w:sz w:val="22"/>
        </w:rPr>
        <w:t xml:space="preserve">　オープンカウンタ方式の公告</w:t>
      </w:r>
    </w:p>
    <w:p w14:paraId="7B4FA802" w14:textId="1BEAEF9E" w:rsidR="005837D1" w:rsidRPr="005F11E4" w:rsidRDefault="005837D1" w:rsidP="002F4833">
      <w:pPr>
        <w:ind w:leftChars="100" w:left="219" w:firstLineChars="100" w:firstLine="229"/>
        <w:rPr>
          <w:rFonts w:ascii="ＭＳ ゴシック" w:eastAsia="ＭＳ ゴシック" w:hAnsi="ＭＳ ゴシック"/>
          <w:sz w:val="22"/>
        </w:rPr>
      </w:pPr>
      <w:r w:rsidRPr="005F11E4">
        <w:rPr>
          <w:rFonts w:ascii="ＭＳ ゴシック" w:eastAsia="ＭＳ ゴシック" w:hAnsi="ＭＳ ゴシック" w:hint="eastAsia"/>
          <w:sz w:val="22"/>
        </w:rPr>
        <w:t>オープンカウンタ方式を実施しようとするときは、案件ごとにオープンカウンタ番号を付して次に掲げる事項をホームページ等に公告するものとする。</w:t>
      </w:r>
    </w:p>
    <w:p w14:paraId="39ED4E09" w14:textId="1EF744E3" w:rsidR="005837D1" w:rsidRPr="005F11E4" w:rsidRDefault="005837D1" w:rsidP="002F4833">
      <w:pPr>
        <w:ind w:firstLineChars="200" w:firstLine="458"/>
        <w:rPr>
          <w:rFonts w:ascii="ＭＳ ゴシック" w:eastAsia="ＭＳ ゴシック" w:hAnsi="ＭＳ ゴシック"/>
          <w:sz w:val="22"/>
        </w:rPr>
      </w:pPr>
      <w:r w:rsidRPr="005F11E4">
        <w:rPr>
          <w:rFonts w:ascii="ＭＳ ゴシック" w:eastAsia="ＭＳ ゴシック" w:hAnsi="ＭＳ ゴシック" w:hint="eastAsia"/>
          <w:sz w:val="22"/>
        </w:rPr>
        <w:t>①　オープンカウンタ番号及び件名</w:t>
      </w:r>
    </w:p>
    <w:p w14:paraId="5FD78C1B" w14:textId="03C88CEF" w:rsidR="005837D1" w:rsidRPr="005F11E4" w:rsidRDefault="005837D1" w:rsidP="002F4833">
      <w:pPr>
        <w:ind w:firstLineChars="200" w:firstLine="458"/>
        <w:rPr>
          <w:rFonts w:ascii="ＭＳ ゴシック" w:eastAsia="ＭＳ ゴシック" w:hAnsi="ＭＳ ゴシック"/>
          <w:sz w:val="22"/>
        </w:rPr>
      </w:pPr>
      <w:r w:rsidRPr="005F11E4">
        <w:rPr>
          <w:rFonts w:ascii="ＭＳ ゴシック" w:eastAsia="ＭＳ ゴシック" w:hAnsi="ＭＳ ゴシック" w:hint="eastAsia"/>
          <w:sz w:val="22"/>
        </w:rPr>
        <w:t>②　仕様書</w:t>
      </w:r>
      <w:r w:rsidR="00657E8B" w:rsidRPr="005F11E4">
        <w:rPr>
          <w:rFonts w:ascii="ＭＳ ゴシック" w:eastAsia="ＭＳ ゴシック" w:hAnsi="ＭＳ ゴシック" w:hint="eastAsia"/>
          <w:sz w:val="22"/>
        </w:rPr>
        <w:t>等</w:t>
      </w:r>
      <w:r w:rsidRPr="005F11E4">
        <w:rPr>
          <w:rFonts w:ascii="ＭＳ ゴシック" w:eastAsia="ＭＳ ゴシック" w:hAnsi="ＭＳ ゴシック" w:hint="eastAsia"/>
          <w:sz w:val="22"/>
        </w:rPr>
        <w:t>の交付</w:t>
      </w:r>
    </w:p>
    <w:p w14:paraId="013927CE" w14:textId="77777777" w:rsidR="0070333F" w:rsidRDefault="005837D1" w:rsidP="0070333F">
      <w:pPr>
        <w:ind w:firstLineChars="200" w:firstLine="458"/>
        <w:rPr>
          <w:rFonts w:ascii="ＭＳ ゴシック" w:eastAsia="ＭＳ ゴシック" w:hAnsi="ＭＳ ゴシック"/>
          <w:sz w:val="22"/>
        </w:rPr>
      </w:pPr>
      <w:r w:rsidRPr="005F11E4">
        <w:rPr>
          <w:rFonts w:ascii="ＭＳ ゴシック" w:eastAsia="ＭＳ ゴシック" w:hAnsi="ＭＳ ゴシック" w:hint="eastAsia"/>
          <w:sz w:val="22"/>
        </w:rPr>
        <w:t>③　競争参加資格</w:t>
      </w:r>
    </w:p>
    <w:p w14:paraId="6E815155" w14:textId="7624EA30" w:rsidR="005837D1" w:rsidRPr="005F11E4" w:rsidRDefault="00657E8B" w:rsidP="0070333F">
      <w:pPr>
        <w:ind w:firstLineChars="200" w:firstLine="458"/>
        <w:rPr>
          <w:rFonts w:ascii="ＭＳ ゴシック" w:eastAsia="ＭＳ ゴシック" w:hAnsi="ＭＳ ゴシック"/>
          <w:sz w:val="22"/>
        </w:rPr>
      </w:pPr>
      <w:r w:rsidRPr="005F11E4">
        <w:rPr>
          <w:rFonts w:ascii="ＭＳ ゴシック" w:eastAsia="ＭＳ ゴシック" w:hAnsi="ＭＳ ゴシック" w:hint="eastAsia"/>
          <w:sz w:val="22"/>
        </w:rPr>
        <w:t>④</w:t>
      </w:r>
      <w:r w:rsidR="005837D1" w:rsidRPr="005F11E4">
        <w:rPr>
          <w:rFonts w:ascii="ＭＳ ゴシック" w:eastAsia="ＭＳ ゴシック" w:hAnsi="ＭＳ ゴシック" w:hint="eastAsia"/>
          <w:sz w:val="22"/>
        </w:rPr>
        <w:t xml:space="preserve">　見積書及び</w:t>
      </w:r>
      <w:r w:rsidRPr="005F11E4">
        <w:rPr>
          <w:rFonts w:ascii="ＭＳ ゴシック" w:eastAsia="ＭＳ ゴシック" w:hAnsi="ＭＳ ゴシック" w:hint="eastAsia"/>
          <w:sz w:val="22"/>
        </w:rPr>
        <w:t>その他書類の</w:t>
      </w:r>
      <w:r w:rsidR="005837D1" w:rsidRPr="005F11E4">
        <w:rPr>
          <w:rFonts w:ascii="ＭＳ ゴシック" w:eastAsia="ＭＳ ゴシック" w:hAnsi="ＭＳ ゴシック" w:hint="eastAsia"/>
          <w:sz w:val="22"/>
        </w:rPr>
        <w:t>提出</w:t>
      </w:r>
    </w:p>
    <w:p w14:paraId="721A092F" w14:textId="31C9ED5B" w:rsidR="005837D1" w:rsidRPr="005F11E4" w:rsidRDefault="00657E8B" w:rsidP="002F4833">
      <w:pPr>
        <w:ind w:firstLineChars="200" w:firstLine="458"/>
        <w:rPr>
          <w:rFonts w:ascii="ＭＳ ゴシック" w:eastAsia="ＭＳ ゴシック" w:hAnsi="ＭＳ ゴシック"/>
          <w:sz w:val="22"/>
        </w:rPr>
      </w:pPr>
      <w:r w:rsidRPr="005F11E4">
        <w:rPr>
          <w:rFonts w:ascii="ＭＳ ゴシック" w:eastAsia="ＭＳ ゴシック" w:hAnsi="ＭＳ ゴシック" w:hint="eastAsia"/>
          <w:sz w:val="22"/>
        </w:rPr>
        <w:t>⑤</w:t>
      </w:r>
      <w:r w:rsidR="00FD6C00" w:rsidRPr="005F11E4">
        <w:rPr>
          <w:rFonts w:ascii="ＭＳ ゴシック" w:eastAsia="ＭＳ ゴシック" w:hAnsi="ＭＳ ゴシック" w:hint="eastAsia"/>
          <w:sz w:val="22"/>
        </w:rPr>
        <w:t xml:space="preserve">　</w:t>
      </w:r>
      <w:r w:rsidRPr="005F11E4">
        <w:rPr>
          <w:rFonts w:ascii="ＭＳ ゴシック" w:eastAsia="ＭＳ ゴシック" w:hAnsi="ＭＳ ゴシック" w:hint="eastAsia"/>
          <w:sz w:val="22"/>
        </w:rPr>
        <w:t>契約書等の提出の有無</w:t>
      </w:r>
    </w:p>
    <w:p w14:paraId="6BDF5213" w14:textId="609DAB85" w:rsidR="005837D1" w:rsidRPr="005F11E4" w:rsidRDefault="00657E8B" w:rsidP="002F4833">
      <w:pPr>
        <w:ind w:firstLineChars="200" w:firstLine="458"/>
        <w:rPr>
          <w:rFonts w:ascii="ＭＳ ゴシック" w:eastAsia="ＭＳ ゴシック" w:hAnsi="ＭＳ ゴシック"/>
          <w:sz w:val="22"/>
        </w:rPr>
      </w:pPr>
      <w:r w:rsidRPr="005F11E4">
        <w:rPr>
          <w:rFonts w:ascii="ＭＳ ゴシック" w:eastAsia="ＭＳ ゴシック" w:hAnsi="ＭＳ ゴシック" w:hint="eastAsia"/>
          <w:sz w:val="22"/>
        </w:rPr>
        <w:t>⑥</w:t>
      </w:r>
      <w:r w:rsidR="005837D1" w:rsidRPr="005F11E4">
        <w:rPr>
          <w:rFonts w:ascii="ＭＳ ゴシック" w:eastAsia="ＭＳ ゴシック" w:hAnsi="ＭＳ ゴシック" w:hint="eastAsia"/>
          <w:sz w:val="22"/>
        </w:rPr>
        <w:t xml:space="preserve">　</w:t>
      </w:r>
      <w:r w:rsidRPr="005F11E4">
        <w:rPr>
          <w:rFonts w:ascii="ＭＳ ゴシック" w:eastAsia="ＭＳ ゴシック" w:hAnsi="ＭＳ ゴシック" w:hint="eastAsia"/>
          <w:sz w:val="22"/>
        </w:rPr>
        <w:t>契約予定者の決定方法</w:t>
      </w:r>
    </w:p>
    <w:p w14:paraId="715C826F" w14:textId="2C11B711" w:rsidR="002343D7" w:rsidRPr="005F11E4" w:rsidRDefault="00657E8B" w:rsidP="002F4833">
      <w:pPr>
        <w:ind w:firstLineChars="200" w:firstLine="458"/>
        <w:rPr>
          <w:rFonts w:ascii="ＭＳ ゴシック" w:eastAsia="ＭＳ ゴシック" w:hAnsi="ＭＳ ゴシック"/>
          <w:sz w:val="22"/>
        </w:rPr>
      </w:pPr>
      <w:r w:rsidRPr="005F11E4">
        <w:rPr>
          <w:rFonts w:ascii="ＭＳ ゴシック" w:eastAsia="ＭＳ ゴシック" w:hAnsi="ＭＳ ゴシック" w:hint="eastAsia"/>
          <w:sz w:val="22"/>
        </w:rPr>
        <w:t>⑦</w:t>
      </w:r>
      <w:r w:rsidR="002343D7" w:rsidRPr="005F11E4">
        <w:rPr>
          <w:rFonts w:ascii="ＭＳ ゴシック" w:eastAsia="ＭＳ ゴシック" w:hAnsi="ＭＳ ゴシック" w:hint="eastAsia"/>
          <w:sz w:val="22"/>
        </w:rPr>
        <w:t xml:space="preserve">　</w:t>
      </w:r>
      <w:r w:rsidRPr="005F11E4">
        <w:rPr>
          <w:rFonts w:ascii="ＭＳ ゴシック" w:eastAsia="ＭＳ ゴシック" w:hAnsi="ＭＳ ゴシック" w:hint="eastAsia"/>
          <w:sz w:val="22"/>
        </w:rPr>
        <w:t>契約予定者への通知</w:t>
      </w:r>
    </w:p>
    <w:p w14:paraId="7F18591B" w14:textId="3EA8CFC8" w:rsidR="00657E8B" w:rsidRPr="005F11E4" w:rsidRDefault="00657E8B" w:rsidP="002F4833">
      <w:pPr>
        <w:ind w:firstLineChars="200" w:firstLine="458"/>
        <w:rPr>
          <w:rFonts w:ascii="ＭＳ ゴシック" w:eastAsia="ＭＳ ゴシック" w:hAnsi="ＭＳ ゴシック"/>
          <w:sz w:val="22"/>
        </w:rPr>
      </w:pPr>
      <w:r w:rsidRPr="005F11E4">
        <w:rPr>
          <w:rFonts w:ascii="ＭＳ ゴシック" w:eastAsia="ＭＳ ゴシック" w:hAnsi="ＭＳ ゴシック" w:hint="eastAsia"/>
          <w:sz w:val="22"/>
        </w:rPr>
        <w:t>⑧</w:t>
      </w:r>
      <w:r w:rsidR="005837D1" w:rsidRPr="005F11E4">
        <w:rPr>
          <w:rFonts w:ascii="ＭＳ ゴシック" w:eastAsia="ＭＳ ゴシック" w:hAnsi="ＭＳ ゴシック" w:hint="eastAsia"/>
          <w:sz w:val="22"/>
        </w:rPr>
        <w:t xml:space="preserve">　</w:t>
      </w:r>
      <w:r w:rsidRPr="005F11E4">
        <w:rPr>
          <w:rFonts w:ascii="ＭＳ ゴシック" w:eastAsia="ＭＳ ゴシック" w:hAnsi="ＭＳ ゴシック" w:hint="eastAsia"/>
          <w:sz w:val="22"/>
        </w:rPr>
        <w:t>見積結果の公表</w:t>
      </w:r>
    </w:p>
    <w:p w14:paraId="0504CCF2" w14:textId="6D3805DE" w:rsidR="005837D1" w:rsidRPr="005F11E4" w:rsidRDefault="00657E8B" w:rsidP="002F4833">
      <w:pPr>
        <w:ind w:firstLineChars="200" w:firstLine="458"/>
        <w:rPr>
          <w:rFonts w:ascii="ＭＳ ゴシック" w:eastAsia="ＭＳ ゴシック" w:hAnsi="ＭＳ ゴシック"/>
          <w:sz w:val="22"/>
        </w:rPr>
      </w:pPr>
      <w:r w:rsidRPr="005F11E4">
        <w:rPr>
          <w:rFonts w:ascii="ＭＳ ゴシック" w:eastAsia="ＭＳ ゴシック" w:hAnsi="ＭＳ ゴシック" w:hint="eastAsia"/>
          <w:sz w:val="22"/>
        </w:rPr>
        <w:t xml:space="preserve">⑨　</w:t>
      </w:r>
      <w:r w:rsidR="005837D1" w:rsidRPr="005F11E4">
        <w:rPr>
          <w:rFonts w:ascii="ＭＳ ゴシック" w:eastAsia="ＭＳ ゴシック" w:hAnsi="ＭＳ ゴシック" w:hint="eastAsia"/>
          <w:sz w:val="22"/>
        </w:rPr>
        <w:t>問い合わせ先</w:t>
      </w:r>
    </w:p>
    <w:p w14:paraId="6FCC635E" w14:textId="77777777" w:rsidR="00042308" w:rsidRPr="005F11E4" w:rsidRDefault="00042308" w:rsidP="005837D1">
      <w:pPr>
        <w:rPr>
          <w:rFonts w:ascii="ＭＳ ゴシック" w:eastAsia="ＭＳ ゴシック" w:hAnsi="ＭＳ ゴシック"/>
          <w:sz w:val="22"/>
        </w:rPr>
      </w:pPr>
    </w:p>
    <w:p w14:paraId="0F0D1226" w14:textId="526E6B4A" w:rsidR="005837D1" w:rsidRPr="005F11E4" w:rsidRDefault="00657E8B" w:rsidP="005837D1">
      <w:pPr>
        <w:rPr>
          <w:rFonts w:ascii="ＭＳ ゴシック" w:eastAsia="ＭＳ ゴシック" w:hAnsi="ＭＳ ゴシック"/>
          <w:sz w:val="22"/>
        </w:rPr>
      </w:pPr>
      <w:r w:rsidRPr="005F11E4">
        <w:rPr>
          <w:rFonts w:ascii="ＭＳ ゴシック" w:eastAsia="ＭＳ ゴシック" w:hAnsi="ＭＳ ゴシック" w:hint="eastAsia"/>
          <w:sz w:val="22"/>
        </w:rPr>
        <w:t>３</w:t>
      </w:r>
      <w:r w:rsidR="0070333F">
        <w:rPr>
          <w:rFonts w:ascii="ＭＳ ゴシック" w:eastAsia="ＭＳ ゴシック" w:hAnsi="ＭＳ ゴシック" w:hint="eastAsia"/>
          <w:sz w:val="22"/>
        </w:rPr>
        <w:t xml:space="preserve">　</w:t>
      </w:r>
      <w:r w:rsidR="005837D1" w:rsidRPr="005F11E4">
        <w:rPr>
          <w:rFonts w:ascii="ＭＳ ゴシック" w:eastAsia="ＭＳ ゴシック" w:hAnsi="ＭＳ ゴシック" w:hint="eastAsia"/>
          <w:sz w:val="22"/>
        </w:rPr>
        <w:t>見積書</w:t>
      </w:r>
      <w:r w:rsidRPr="005F11E4">
        <w:rPr>
          <w:rFonts w:ascii="ＭＳ ゴシック" w:eastAsia="ＭＳ ゴシック" w:hAnsi="ＭＳ ゴシック" w:hint="eastAsia"/>
          <w:sz w:val="22"/>
        </w:rPr>
        <w:t>等</w:t>
      </w:r>
      <w:r w:rsidR="003849F0" w:rsidRPr="005F11E4">
        <w:rPr>
          <w:rFonts w:ascii="ＭＳ ゴシック" w:eastAsia="ＭＳ ゴシック" w:hAnsi="ＭＳ ゴシック" w:hint="eastAsia"/>
          <w:sz w:val="22"/>
        </w:rPr>
        <w:t>の</w:t>
      </w:r>
      <w:r w:rsidR="005837D1" w:rsidRPr="005F11E4">
        <w:rPr>
          <w:rFonts w:ascii="ＭＳ ゴシック" w:eastAsia="ＭＳ ゴシック" w:hAnsi="ＭＳ ゴシック" w:hint="eastAsia"/>
          <w:sz w:val="22"/>
        </w:rPr>
        <w:t>提出</w:t>
      </w:r>
    </w:p>
    <w:p w14:paraId="13B2D36A" w14:textId="7B249942" w:rsidR="005837D1" w:rsidRDefault="00657E8B" w:rsidP="00BA0528">
      <w:pPr>
        <w:ind w:leftChars="100" w:left="219" w:firstLineChars="100" w:firstLine="229"/>
        <w:rPr>
          <w:rFonts w:ascii="ＭＳ ゴシック" w:eastAsia="ＭＳ ゴシック" w:hAnsi="ＭＳ ゴシック"/>
          <w:sz w:val="22"/>
        </w:rPr>
      </w:pPr>
      <w:r w:rsidRPr="005F11E4">
        <w:rPr>
          <w:rFonts w:ascii="ＭＳ ゴシック" w:eastAsia="ＭＳ ゴシック" w:hAnsi="ＭＳ ゴシック" w:hint="eastAsia"/>
          <w:sz w:val="22"/>
        </w:rPr>
        <w:t>見積</w:t>
      </w:r>
      <w:r w:rsidR="005837D1" w:rsidRPr="005F11E4">
        <w:rPr>
          <w:rFonts w:ascii="ＭＳ ゴシック" w:eastAsia="ＭＳ ゴシック" w:hAnsi="ＭＳ ゴシック" w:hint="eastAsia"/>
          <w:sz w:val="22"/>
        </w:rPr>
        <w:t>参加者は、見積書</w:t>
      </w:r>
      <w:r w:rsidRPr="005F11E4">
        <w:rPr>
          <w:rFonts w:ascii="ＭＳ ゴシック" w:eastAsia="ＭＳ ゴシック" w:hAnsi="ＭＳ ゴシック" w:hint="eastAsia"/>
          <w:sz w:val="22"/>
        </w:rPr>
        <w:t>等</w:t>
      </w:r>
      <w:r w:rsidR="005837D1" w:rsidRPr="005F11E4">
        <w:rPr>
          <w:rFonts w:ascii="ＭＳ ゴシック" w:eastAsia="ＭＳ ゴシック" w:hAnsi="ＭＳ ゴシック" w:hint="eastAsia"/>
          <w:sz w:val="22"/>
        </w:rPr>
        <w:t>を公告に記載されている期限内に、指定する場所及び方法により、提出しなければならない。</w:t>
      </w:r>
    </w:p>
    <w:p w14:paraId="716EB3E2" w14:textId="7FC38E59" w:rsidR="000E5C51" w:rsidRDefault="000E5C51" w:rsidP="00BA0528">
      <w:pPr>
        <w:ind w:leftChars="100" w:left="219" w:firstLineChars="100" w:firstLine="229"/>
        <w:rPr>
          <w:rFonts w:ascii="ＭＳ ゴシック" w:eastAsia="ＭＳ ゴシック" w:hAnsi="ＭＳ ゴシック"/>
          <w:sz w:val="22"/>
        </w:rPr>
      </w:pPr>
      <w:r>
        <w:rPr>
          <w:rFonts w:ascii="ＭＳ ゴシック" w:eastAsia="ＭＳ ゴシック" w:hAnsi="ＭＳ ゴシック" w:hint="eastAsia"/>
          <w:sz w:val="22"/>
        </w:rPr>
        <w:t>また、見積に際しては、直近の実勢価格を踏まえた金額とするとともに、契約期間中に最低賃金額の改定をはじめとする労務費、原材料費、エネルギーコスト等の変動が具体的に見込まれる場合は、当該変動を見込むこと。</w:t>
      </w:r>
    </w:p>
    <w:p w14:paraId="7F6AC6DD" w14:textId="3859BD20" w:rsidR="00E61E06" w:rsidRPr="00E61E06" w:rsidRDefault="00E61E06" w:rsidP="00BA0528">
      <w:pPr>
        <w:ind w:leftChars="100" w:left="219" w:firstLineChars="100" w:firstLine="229"/>
        <w:rPr>
          <w:rFonts w:ascii="ＭＳ ゴシック" w:eastAsia="ＭＳ ゴシック" w:hAnsi="ＭＳ ゴシック"/>
          <w:sz w:val="22"/>
        </w:rPr>
      </w:pPr>
      <w:bookmarkStart w:id="0" w:name="_Hlk187951229"/>
      <w:r>
        <w:rPr>
          <w:rFonts w:ascii="ＭＳ ゴシック" w:eastAsia="ＭＳ ゴシック" w:hAnsi="ＭＳ ゴシック" w:cs="ＭＳ ゴシック" w:hint="eastAsia"/>
          <w:bCs/>
          <w:color w:val="000000" w:themeColor="text1"/>
          <w:sz w:val="22"/>
        </w:rPr>
        <w:t>なお、オープンカウンタの中止又は無効の見積等に該当した場合であっても、提出された見積書及び提出書類等は返却しないものとする。</w:t>
      </w:r>
    </w:p>
    <w:bookmarkEnd w:id="0"/>
    <w:p w14:paraId="4E65453A" w14:textId="77777777" w:rsidR="005837D1" w:rsidRPr="005F11E4" w:rsidRDefault="005837D1" w:rsidP="005837D1">
      <w:pPr>
        <w:rPr>
          <w:rFonts w:ascii="ＭＳ ゴシック" w:eastAsia="ＭＳ ゴシック" w:hAnsi="ＭＳ ゴシック"/>
          <w:sz w:val="22"/>
        </w:rPr>
      </w:pPr>
    </w:p>
    <w:p w14:paraId="1E1D92FF" w14:textId="1FDF2EF0" w:rsidR="005837D1" w:rsidRPr="005F11E4" w:rsidRDefault="00657E8B" w:rsidP="005837D1">
      <w:pPr>
        <w:rPr>
          <w:rFonts w:ascii="ＭＳ ゴシック" w:eastAsia="ＭＳ ゴシック" w:hAnsi="ＭＳ ゴシック"/>
          <w:sz w:val="22"/>
        </w:rPr>
      </w:pPr>
      <w:r w:rsidRPr="005F11E4">
        <w:rPr>
          <w:rFonts w:ascii="ＭＳ ゴシック" w:eastAsia="ＭＳ ゴシック" w:hAnsi="ＭＳ ゴシック" w:hint="eastAsia"/>
          <w:sz w:val="22"/>
        </w:rPr>
        <w:t>４</w:t>
      </w:r>
      <w:r w:rsidR="0070333F">
        <w:rPr>
          <w:rFonts w:ascii="ＭＳ ゴシック" w:eastAsia="ＭＳ ゴシック" w:hAnsi="ＭＳ ゴシック" w:hint="eastAsia"/>
          <w:sz w:val="22"/>
        </w:rPr>
        <w:t xml:space="preserve">　</w:t>
      </w:r>
      <w:r w:rsidR="005837D1" w:rsidRPr="005F11E4">
        <w:rPr>
          <w:rFonts w:ascii="ＭＳ ゴシック" w:eastAsia="ＭＳ ゴシック" w:hAnsi="ＭＳ ゴシック" w:hint="eastAsia"/>
          <w:sz w:val="22"/>
        </w:rPr>
        <w:t>無効</w:t>
      </w:r>
      <w:r w:rsidRPr="005F11E4">
        <w:rPr>
          <w:rFonts w:ascii="ＭＳ ゴシック" w:eastAsia="ＭＳ ゴシック" w:hAnsi="ＭＳ ゴシック" w:hint="eastAsia"/>
          <w:sz w:val="22"/>
        </w:rPr>
        <w:t>の見積</w:t>
      </w:r>
    </w:p>
    <w:p w14:paraId="7BFC3A2A" w14:textId="629491D9" w:rsidR="00657E8B" w:rsidRPr="005F11E4" w:rsidRDefault="00157CF8" w:rsidP="002F4833">
      <w:pPr>
        <w:ind w:leftChars="210" w:left="460"/>
        <w:rPr>
          <w:rFonts w:ascii="ＭＳ ゴシック" w:eastAsia="ＭＳ ゴシック" w:hAnsi="ＭＳ ゴシック"/>
          <w:sz w:val="22"/>
        </w:rPr>
      </w:pPr>
      <w:r w:rsidRPr="005F11E4">
        <w:rPr>
          <w:rFonts w:ascii="ＭＳ ゴシック" w:eastAsia="ＭＳ ゴシック" w:hAnsi="ＭＳ ゴシック" w:hint="eastAsia"/>
          <w:sz w:val="22"/>
        </w:rPr>
        <w:t>次のいずれかに該当する見積</w:t>
      </w:r>
      <w:r w:rsidR="00A76DC4" w:rsidRPr="005F11E4">
        <w:rPr>
          <w:rFonts w:ascii="ＭＳ ゴシック" w:eastAsia="ＭＳ ゴシック" w:hAnsi="ＭＳ ゴシック" w:hint="eastAsia"/>
          <w:sz w:val="22"/>
        </w:rPr>
        <w:t>書</w:t>
      </w:r>
      <w:r w:rsidRPr="005F11E4">
        <w:rPr>
          <w:rFonts w:ascii="ＭＳ ゴシック" w:eastAsia="ＭＳ ゴシック" w:hAnsi="ＭＳ ゴシック" w:hint="eastAsia"/>
          <w:sz w:val="22"/>
        </w:rPr>
        <w:t>は、無効とすること。</w:t>
      </w:r>
    </w:p>
    <w:p w14:paraId="744AC2D3" w14:textId="5F3EB1BD" w:rsidR="00157CF8" w:rsidRPr="005F11E4" w:rsidRDefault="00657E8B" w:rsidP="002F4833">
      <w:pPr>
        <w:ind w:left="458" w:hangingChars="200" w:hanging="458"/>
        <w:rPr>
          <w:rFonts w:ascii="ＭＳ ゴシック" w:eastAsia="ＭＳ ゴシック" w:hAnsi="ＭＳ ゴシック"/>
          <w:sz w:val="22"/>
        </w:rPr>
      </w:pPr>
      <w:r w:rsidRPr="005F11E4">
        <w:rPr>
          <w:rFonts w:ascii="ＭＳ ゴシック" w:eastAsia="ＭＳ ゴシック" w:hAnsi="ＭＳ ゴシック" w:hint="eastAsia"/>
          <w:sz w:val="22"/>
        </w:rPr>
        <w:t>（１）</w:t>
      </w:r>
      <w:r w:rsidR="00157CF8" w:rsidRPr="005F11E4">
        <w:rPr>
          <w:rFonts w:ascii="ＭＳ ゴシック" w:eastAsia="ＭＳ ゴシック" w:hAnsi="ＭＳ ゴシック" w:hint="eastAsia"/>
          <w:sz w:val="22"/>
        </w:rPr>
        <w:t>見積書が次の各号の一に該当するとき(金額の内訳を別途作成している場合も同様とする。)</w:t>
      </w:r>
    </w:p>
    <w:p w14:paraId="7321072B" w14:textId="03357EC0" w:rsidR="00157CF8" w:rsidRPr="005F11E4" w:rsidRDefault="00657E8B" w:rsidP="00157CF8">
      <w:pPr>
        <w:ind w:leftChars="210" w:left="460"/>
        <w:rPr>
          <w:rFonts w:ascii="ＭＳ ゴシック" w:eastAsia="ＭＳ ゴシック" w:hAnsi="ＭＳ ゴシック"/>
          <w:sz w:val="22"/>
        </w:rPr>
      </w:pPr>
      <w:r w:rsidRPr="005F11E4">
        <w:rPr>
          <w:rFonts w:ascii="ＭＳ ゴシック" w:eastAsia="ＭＳ ゴシック" w:hAnsi="ＭＳ ゴシック" w:hint="eastAsia"/>
          <w:sz w:val="22"/>
        </w:rPr>
        <w:t>①</w:t>
      </w:r>
      <w:r w:rsidR="002E4906" w:rsidRPr="005F11E4">
        <w:rPr>
          <w:rFonts w:ascii="ＭＳ ゴシック" w:eastAsia="ＭＳ ゴシック" w:hAnsi="ＭＳ ゴシック" w:hint="eastAsia"/>
          <w:sz w:val="22"/>
        </w:rPr>
        <w:t>見積金額が訂正されているとき</w:t>
      </w:r>
    </w:p>
    <w:p w14:paraId="53A90192" w14:textId="30E8994E" w:rsidR="00157CF8" w:rsidRPr="005F11E4" w:rsidRDefault="00657E8B" w:rsidP="00657E8B">
      <w:pPr>
        <w:ind w:leftChars="210" w:left="460"/>
        <w:rPr>
          <w:rFonts w:ascii="ＭＳ ゴシック" w:eastAsia="ＭＳ ゴシック" w:hAnsi="ＭＳ ゴシック"/>
          <w:sz w:val="22"/>
        </w:rPr>
      </w:pPr>
      <w:r w:rsidRPr="005F11E4">
        <w:rPr>
          <w:rFonts w:ascii="ＭＳ ゴシック" w:eastAsia="ＭＳ ゴシック" w:hAnsi="ＭＳ ゴシック" w:hint="eastAsia"/>
          <w:sz w:val="22"/>
        </w:rPr>
        <w:t>②見積参加者の記名・押印が欠けているとき</w:t>
      </w:r>
    </w:p>
    <w:p w14:paraId="18BCB714" w14:textId="3B3BC7D8" w:rsidR="00E145CC" w:rsidRPr="005F11E4" w:rsidRDefault="00E145CC" w:rsidP="0024257C">
      <w:pPr>
        <w:ind w:leftChars="210" w:left="460"/>
        <w:rPr>
          <w:rFonts w:ascii="ＭＳ ゴシック" w:eastAsia="ＭＳ ゴシック" w:hAnsi="ＭＳ ゴシック"/>
          <w:sz w:val="22"/>
        </w:rPr>
      </w:pPr>
      <w:r w:rsidRPr="005F11E4">
        <w:rPr>
          <w:rFonts w:ascii="ＭＳ ゴシック" w:eastAsia="ＭＳ ゴシック" w:hAnsi="ＭＳ ゴシック" w:hint="eastAsia"/>
          <w:sz w:val="22"/>
        </w:rPr>
        <w:t xml:space="preserve">　ただし、</w:t>
      </w:r>
      <w:r w:rsidR="00BD0EEB" w:rsidRPr="005F11E4">
        <w:rPr>
          <w:rFonts w:ascii="ＭＳ ゴシック" w:eastAsia="ＭＳ ゴシック" w:hAnsi="ＭＳ ゴシック" w:hint="eastAsia"/>
          <w:sz w:val="22"/>
        </w:rPr>
        <w:t>「発行責任者及び担当者」の氏名（フルネーム）並びに両者の</w:t>
      </w:r>
      <w:r w:rsidRPr="005F11E4">
        <w:rPr>
          <w:rFonts w:ascii="ＭＳ ゴシック" w:eastAsia="ＭＳ ゴシック" w:hAnsi="ＭＳ ゴシック" w:hint="eastAsia"/>
          <w:sz w:val="22"/>
        </w:rPr>
        <w:t>連絡先</w:t>
      </w:r>
      <w:r w:rsidR="00670A09" w:rsidRPr="005F11E4">
        <w:rPr>
          <w:rFonts w:ascii="ＭＳ ゴシック" w:eastAsia="ＭＳ ゴシック" w:hAnsi="ＭＳ ゴシック" w:hint="eastAsia"/>
          <w:sz w:val="22"/>
        </w:rPr>
        <w:t>（電話番号</w:t>
      </w:r>
      <w:r w:rsidR="00670A09" w:rsidRPr="005F11E4">
        <w:rPr>
          <w:rFonts w:ascii="ＭＳ ゴシック" w:eastAsia="ＭＳ ゴシック" w:hAnsi="ＭＳ ゴシック" w:hint="eastAsia"/>
          <w:sz w:val="22"/>
        </w:rPr>
        <w:lastRenderedPageBreak/>
        <w:t>等）</w:t>
      </w:r>
      <w:r w:rsidR="00BD0EEB" w:rsidRPr="005F11E4">
        <w:rPr>
          <w:rFonts w:ascii="ＭＳ ゴシック" w:eastAsia="ＭＳ ゴシック" w:hAnsi="ＭＳ ゴシック" w:hint="eastAsia"/>
          <w:sz w:val="22"/>
        </w:rPr>
        <w:t>の記載がある</w:t>
      </w:r>
      <w:r w:rsidRPr="005F11E4">
        <w:rPr>
          <w:rFonts w:ascii="ＭＳ ゴシック" w:eastAsia="ＭＳ ゴシック" w:hAnsi="ＭＳ ゴシック" w:hint="eastAsia"/>
          <w:sz w:val="22"/>
        </w:rPr>
        <w:t>場合は、押印を省略できること</w:t>
      </w:r>
    </w:p>
    <w:p w14:paraId="17649473" w14:textId="4FBD5629" w:rsidR="00657E8B" w:rsidRPr="005F11E4" w:rsidRDefault="00657E8B" w:rsidP="00657E8B">
      <w:pPr>
        <w:ind w:leftChars="210" w:left="460"/>
        <w:rPr>
          <w:rFonts w:ascii="ＭＳ ゴシック" w:eastAsia="ＭＳ ゴシック" w:hAnsi="ＭＳ ゴシック"/>
          <w:sz w:val="22"/>
        </w:rPr>
      </w:pPr>
      <w:r w:rsidRPr="005F11E4">
        <w:rPr>
          <w:rFonts w:ascii="ＭＳ ゴシック" w:eastAsia="ＭＳ ゴシック" w:hAnsi="ＭＳ ゴシック" w:hint="eastAsia"/>
          <w:sz w:val="22"/>
        </w:rPr>
        <w:t>③件名</w:t>
      </w:r>
      <w:r w:rsidRPr="005F11E4">
        <w:rPr>
          <w:rFonts w:ascii="ＭＳ ゴシック" w:eastAsia="ＭＳ ゴシック" w:hAnsi="ＭＳ ゴシック"/>
          <w:sz w:val="22"/>
        </w:rPr>
        <w:t>、</w:t>
      </w:r>
      <w:r w:rsidRPr="005F11E4">
        <w:rPr>
          <w:rFonts w:ascii="ＭＳ ゴシック" w:eastAsia="ＭＳ ゴシック" w:hAnsi="ＭＳ ゴシック" w:hint="eastAsia"/>
          <w:sz w:val="22"/>
        </w:rPr>
        <w:t>金額</w:t>
      </w:r>
      <w:r w:rsidRPr="005F11E4">
        <w:rPr>
          <w:rFonts w:ascii="ＭＳ ゴシック" w:eastAsia="ＭＳ ゴシック" w:hAnsi="ＭＳ ゴシック"/>
          <w:sz w:val="22"/>
        </w:rPr>
        <w:t>、</w:t>
      </w:r>
      <w:r w:rsidRPr="005F11E4">
        <w:rPr>
          <w:rFonts w:ascii="ＭＳ ゴシック" w:eastAsia="ＭＳ ゴシック" w:hAnsi="ＭＳ ゴシック" w:hint="eastAsia"/>
          <w:sz w:val="22"/>
        </w:rPr>
        <w:t>金額の</w:t>
      </w:r>
      <w:r w:rsidRPr="005F11E4">
        <w:rPr>
          <w:rFonts w:ascii="ＭＳ ゴシック" w:eastAsia="ＭＳ ゴシック" w:hAnsi="ＭＳ ゴシック"/>
          <w:sz w:val="22"/>
        </w:rPr>
        <w:t>内訳</w:t>
      </w:r>
      <w:r w:rsidRPr="005F11E4">
        <w:rPr>
          <w:rFonts w:ascii="ＭＳ ゴシック" w:eastAsia="ＭＳ ゴシック" w:hAnsi="ＭＳ ゴシック" w:hint="eastAsia"/>
          <w:sz w:val="22"/>
        </w:rPr>
        <w:t>の記載</w:t>
      </w:r>
      <w:r w:rsidRPr="005F11E4">
        <w:rPr>
          <w:rFonts w:ascii="ＭＳ ゴシック" w:eastAsia="ＭＳ ゴシック" w:hAnsi="ＭＳ ゴシック"/>
          <w:sz w:val="22"/>
        </w:rPr>
        <w:t>が</w:t>
      </w:r>
      <w:r w:rsidRPr="005F11E4">
        <w:rPr>
          <w:rFonts w:ascii="ＭＳ ゴシック" w:eastAsia="ＭＳ ゴシック" w:hAnsi="ＭＳ ゴシック" w:hint="eastAsia"/>
          <w:sz w:val="22"/>
        </w:rPr>
        <w:t>ないとき</w:t>
      </w:r>
    </w:p>
    <w:p w14:paraId="09D13129" w14:textId="2D9F32FF" w:rsidR="002F4833" w:rsidRDefault="00657E8B" w:rsidP="002F4833">
      <w:pPr>
        <w:ind w:firstLineChars="200" w:firstLine="458"/>
        <w:rPr>
          <w:rFonts w:ascii="ＭＳ ゴシック" w:eastAsia="ＭＳ ゴシック" w:hAnsi="ＭＳ ゴシック"/>
          <w:sz w:val="22"/>
        </w:rPr>
      </w:pPr>
      <w:r w:rsidRPr="005F11E4">
        <w:rPr>
          <w:rFonts w:ascii="ＭＳ ゴシック" w:eastAsia="ＭＳ ゴシック" w:hAnsi="ＭＳ ゴシック" w:hint="eastAsia"/>
          <w:sz w:val="22"/>
        </w:rPr>
        <w:t>④</w:t>
      </w:r>
      <w:r w:rsidR="008C5585" w:rsidRPr="005F11E4">
        <w:rPr>
          <w:rFonts w:ascii="ＭＳ ゴシック" w:eastAsia="ＭＳ ゴシック" w:hAnsi="ＭＳ ゴシック" w:hint="eastAsia"/>
          <w:sz w:val="22"/>
        </w:rPr>
        <w:t>内訳欄の計算に誤りがある、又は内訳欄の合計額と見積金額が一致しないとき</w:t>
      </w:r>
    </w:p>
    <w:p w14:paraId="0BDECB4F" w14:textId="2DA60344" w:rsidR="008711F9" w:rsidRPr="008711F9" w:rsidRDefault="008711F9" w:rsidP="008711F9">
      <w:pPr>
        <w:ind w:leftChars="210" w:left="460"/>
        <w:rPr>
          <w:rFonts w:ascii="ＭＳ ゴシック" w:eastAsia="ＭＳ ゴシック" w:hAnsi="ＭＳ ゴシック"/>
          <w:sz w:val="22"/>
        </w:rPr>
      </w:pPr>
      <w:bookmarkStart w:id="1" w:name="_Hlk214637914"/>
      <w:r>
        <w:rPr>
          <w:rFonts w:ascii="ＭＳ ゴシック" w:eastAsia="ＭＳ ゴシック" w:hAnsi="ＭＳ ゴシック" w:hint="eastAsia"/>
          <w:sz w:val="22"/>
        </w:rPr>
        <w:t>⑤</w:t>
      </w:r>
      <w:r>
        <w:rPr>
          <w:rFonts w:ascii="ＭＳ ゴシック" w:eastAsia="ＭＳ ゴシック" w:hAnsi="ＭＳ ゴシック" w:hint="eastAsia"/>
          <w:color w:val="000000" w:themeColor="text1"/>
          <w:sz w:val="22"/>
        </w:rPr>
        <w:t>見積金額が「０円」又は「マイナスの金額」であるとき</w:t>
      </w:r>
      <w:bookmarkEnd w:id="1"/>
    </w:p>
    <w:p w14:paraId="069966FD" w14:textId="0C1889D1" w:rsidR="0070333F" w:rsidRDefault="008711F9" w:rsidP="0070333F">
      <w:pPr>
        <w:ind w:leftChars="200" w:left="667" w:hangingChars="100" w:hanging="229"/>
        <w:rPr>
          <w:rFonts w:asciiTheme="majorEastAsia" w:eastAsiaTheme="majorEastAsia" w:hAnsiTheme="majorEastAsia"/>
          <w:sz w:val="22"/>
        </w:rPr>
      </w:pPr>
      <w:r>
        <w:rPr>
          <w:rFonts w:asciiTheme="majorEastAsia" w:eastAsiaTheme="majorEastAsia" w:hAnsiTheme="majorEastAsia" w:hint="eastAsia"/>
          <w:sz w:val="22"/>
        </w:rPr>
        <w:t>⑥</w:t>
      </w:r>
      <w:r w:rsidR="00176E44" w:rsidRPr="005F11E4">
        <w:rPr>
          <w:rFonts w:asciiTheme="majorEastAsia" w:eastAsiaTheme="majorEastAsia" w:hAnsiTheme="majorEastAsia" w:hint="eastAsia"/>
          <w:sz w:val="22"/>
        </w:rPr>
        <w:t>誤字、脱字等により、</w:t>
      </w:r>
      <w:r w:rsidR="00462C0C" w:rsidRPr="005F11E4">
        <w:rPr>
          <w:rFonts w:asciiTheme="majorEastAsia" w:eastAsiaTheme="majorEastAsia" w:hAnsiTheme="majorEastAsia" w:hint="eastAsia"/>
          <w:sz w:val="22"/>
        </w:rPr>
        <w:t>意思表示が不明確なとき</w:t>
      </w:r>
      <w:r w:rsidR="005C43AD" w:rsidRPr="005F11E4">
        <w:rPr>
          <w:rFonts w:asciiTheme="majorEastAsia" w:eastAsiaTheme="majorEastAsia" w:hAnsiTheme="majorEastAsia" w:hint="eastAsia"/>
          <w:sz w:val="22"/>
        </w:rPr>
        <w:t>（金額が不鮮明な場合、件名等に誤字・脱字等の記入誤りにより相手方の意思表示が不明確である場合など）</w:t>
      </w:r>
    </w:p>
    <w:p w14:paraId="4ACCC951" w14:textId="6DC4ACDF" w:rsidR="0070333F" w:rsidRDefault="008711F9" w:rsidP="0070333F">
      <w:pPr>
        <w:ind w:leftChars="200" w:left="667" w:hangingChars="100" w:hanging="229"/>
        <w:rPr>
          <w:rFonts w:ascii="ＭＳ ゴシック" w:eastAsia="ＭＳ ゴシック" w:hAnsi="ＭＳ ゴシック"/>
          <w:sz w:val="22"/>
        </w:rPr>
      </w:pPr>
      <w:r>
        <w:rPr>
          <w:rFonts w:ascii="ＭＳ ゴシック" w:eastAsia="ＭＳ ゴシック" w:hAnsi="ＭＳ ゴシック" w:hint="eastAsia"/>
          <w:sz w:val="22"/>
        </w:rPr>
        <w:t>⑦</w:t>
      </w:r>
      <w:r w:rsidR="008C5585" w:rsidRPr="005F11E4">
        <w:rPr>
          <w:rFonts w:ascii="ＭＳ ゴシック" w:eastAsia="ＭＳ ゴシック" w:hAnsi="ＭＳ ゴシック" w:hint="eastAsia"/>
          <w:sz w:val="22"/>
        </w:rPr>
        <w:t>数量・項目等が公告・仕様書等で定めるものに合致していないとき</w:t>
      </w:r>
    </w:p>
    <w:p w14:paraId="404844EC" w14:textId="552D7D75" w:rsidR="0070333F" w:rsidRDefault="008711F9" w:rsidP="0070333F">
      <w:pPr>
        <w:ind w:leftChars="200" w:left="667" w:hangingChars="100" w:hanging="229"/>
        <w:rPr>
          <w:rFonts w:ascii="ＭＳ ゴシック" w:eastAsia="ＭＳ ゴシック" w:hAnsi="ＭＳ ゴシック"/>
          <w:sz w:val="22"/>
        </w:rPr>
      </w:pPr>
      <w:r>
        <w:rPr>
          <w:rFonts w:ascii="ＭＳ ゴシック" w:eastAsia="ＭＳ ゴシック" w:hAnsi="ＭＳ ゴシック" w:hint="eastAsia"/>
          <w:sz w:val="22"/>
        </w:rPr>
        <w:t>⑧</w:t>
      </w:r>
      <w:r w:rsidR="008C5585" w:rsidRPr="005F11E4">
        <w:rPr>
          <w:rFonts w:ascii="ＭＳ ゴシック" w:eastAsia="ＭＳ ゴシック" w:hAnsi="ＭＳ ゴシック" w:hint="eastAsia"/>
          <w:sz w:val="22"/>
        </w:rPr>
        <w:t>条件が付されているとき</w:t>
      </w:r>
    </w:p>
    <w:p w14:paraId="3752FDD3" w14:textId="1DB7B4FD" w:rsidR="00144CC3" w:rsidRPr="005F11E4" w:rsidRDefault="008711F9" w:rsidP="0070333F">
      <w:pPr>
        <w:ind w:leftChars="200" w:left="667" w:hangingChars="100" w:hanging="229"/>
        <w:rPr>
          <w:rFonts w:ascii="ＭＳ ゴシック" w:eastAsia="ＭＳ ゴシック" w:hAnsi="ＭＳ ゴシック"/>
          <w:sz w:val="22"/>
        </w:rPr>
      </w:pPr>
      <w:r>
        <w:rPr>
          <w:rFonts w:ascii="ＭＳ ゴシック" w:eastAsia="ＭＳ ゴシック" w:hAnsi="ＭＳ ゴシック" w:hint="eastAsia"/>
          <w:sz w:val="22"/>
        </w:rPr>
        <w:t>⑨</w:t>
      </w:r>
      <w:r w:rsidR="008C5585" w:rsidRPr="005F11E4">
        <w:rPr>
          <w:rFonts w:ascii="ＭＳ ゴシック" w:eastAsia="ＭＳ ゴシック" w:hAnsi="ＭＳ ゴシック" w:hint="eastAsia"/>
          <w:sz w:val="22"/>
        </w:rPr>
        <w:t>見積参加者が同一のオープンカウンタ案件に</w:t>
      </w:r>
      <w:r w:rsidR="00E145CC" w:rsidRPr="005F11E4">
        <w:rPr>
          <w:rFonts w:ascii="ＭＳ ゴシック" w:eastAsia="ＭＳ ゴシック" w:hAnsi="ＭＳ ゴシック" w:hint="eastAsia"/>
          <w:sz w:val="22"/>
        </w:rPr>
        <w:t>提出方法に関係なく</w:t>
      </w:r>
      <w:r w:rsidR="008C5585" w:rsidRPr="005F11E4">
        <w:rPr>
          <w:rFonts w:ascii="ＭＳ ゴシック" w:eastAsia="ＭＳ ゴシック" w:hAnsi="ＭＳ ゴシック" w:hint="eastAsia"/>
          <w:sz w:val="22"/>
        </w:rPr>
        <w:t xml:space="preserve">２通以上見積書を提出しているとき　</w:t>
      </w:r>
    </w:p>
    <w:p w14:paraId="13DA6595" w14:textId="15209445" w:rsidR="00157CF8" w:rsidRDefault="008711F9" w:rsidP="00144CC3">
      <w:pPr>
        <w:ind w:leftChars="210" w:left="460"/>
        <w:rPr>
          <w:rFonts w:ascii="ＭＳ ゴシック" w:eastAsia="ＭＳ ゴシック" w:hAnsi="ＭＳ ゴシック"/>
          <w:sz w:val="22"/>
        </w:rPr>
      </w:pPr>
      <w:r>
        <w:rPr>
          <w:rFonts w:ascii="ＭＳ ゴシック" w:eastAsia="ＭＳ ゴシック" w:hAnsi="ＭＳ ゴシック" w:hint="eastAsia"/>
          <w:sz w:val="22"/>
        </w:rPr>
        <w:t>⑩</w:t>
      </w:r>
      <w:r w:rsidR="00144CC3" w:rsidRPr="005F11E4">
        <w:rPr>
          <w:rFonts w:ascii="ＭＳ ゴシック" w:eastAsia="ＭＳ ゴシック" w:hAnsi="ＭＳ ゴシック" w:hint="eastAsia"/>
          <w:sz w:val="22"/>
        </w:rPr>
        <w:t>電子メールにて提出する場合、PDF形式以外で提出されたとき</w:t>
      </w:r>
    </w:p>
    <w:p w14:paraId="036C501D" w14:textId="1DE4DEA7" w:rsidR="00776C20" w:rsidRPr="005F11E4" w:rsidRDefault="00054E39" w:rsidP="00776C20">
      <w:pPr>
        <w:ind w:firstLineChars="200" w:firstLine="458"/>
        <w:rPr>
          <w:rFonts w:ascii="ＭＳ ゴシック" w:eastAsia="ＭＳ ゴシック" w:hAnsi="ＭＳ ゴシック"/>
          <w:sz w:val="22"/>
        </w:rPr>
      </w:pPr>
      <w:r>
        <w:rPr>
          <w:rFonts w:ascii="ＭＳ ゴシック" w:eastAsia="ＭＳ ゴシック" w:hAnsi="ＭＳ ゴシック" w:hint="eastAsia"/>
          <w:sz w:val="22"/>
        </w:rPr>
        <w:t>⑪</w:t>
      </w:r>
      <w:r w:rsidR="00157CF8" w:rsidRPr="005F11E4">
        <w:rPr>
          <w:rFonts w:ascii="ＭＳ ゴシック" w:eastAsia="ＭＳ ゴシック" w:hAnsi="ＭＳ ゴシック" w:hint="eastAsia"/>
          <w:sz w:val="22"/>
        </w:rPr>
        <w:t>その他機構の指示に違反し、又は競争に関する必要な条件を具備していないとき</w:t>
      </w:r>
    </w:p>
    <w:p w14:paraId="59866BCD" w14:textId="5064C6AB" w:rsidR="00BA0528" w:rsidRPr="005F11E4" w:rsidRDefault="007D1803" w:rsidP="00776C20">
      <w:pPr>
        <w:rPr>
          <w:rFonts w:ascii="ＭＳ ゴシック" w:eastAsia="ＭＳ ゴシック" w:hAnsi="ＭＳ ゴシック"/>
          <w:sz w:val="22"/>
        </w:rPr>
      </w:pPr>
      <w:r w:rsidRPr="005F11E4">
        <w:rPr>
          <w:rFonts w:ascii="ＭＳ ゴシック" w:eastAsia="ＭＳ ゴシック" w:hAnsi="ＭＳ ゴシック" w:hint="eastAsia"/>
          <w:sz w:val="22"/>
        </w:rPr>
        <w:t>（２）</w:t>
      </w:r>
      <w:r w:rsidR="00157CF8" w:rsidRPr="005F11E4">
        <w:rPr>
          <w:rFonts w:ascii="ＭＳ ゴシック" w:eastAsia="ＭＳ ゴシック" w:hAnsi="ＭＳ ゴシック" w:hint="eastAsia"/>
          <w:sz w:val="22"/>
        </w:rPr>
        <w:t>競争に参加する者に必要な資格がないと認められる者が見積を</w:t>
      </w:r>
      <w:r w:rsidRPr="005F11E4">
        <w:rPr>
          <w:rFonts w:ascii="ＭＳ ゴシック" w:eastAsia="ＭＳ ゴシック" w:hAnsi="ＭＳ ゴシック" w:hint="eastAsia"/>
          <w:sz w:val="22"/>
        </w:rPr>
        <w:t>した</w:t>
      </w:r>
      <w:r w:rsidR="00157CF8" w:rsidRPr="005F11E4">
        <w:rPr>
          <w:rFonts w:ascii="ＭＳ ゴシック" w:eastAsia="ＭＳ ゴシック" w:hAnsi="ＭＳ ゴシック" w:hint="eastAsia"/>
          <w:sz w:val="22"/>
        </w:rPr>
        <w:t>とき</w:t>
      </w:r>
    </w:p>
    <w:p w14:paraId="37D275E0" w14:textId="77777777" w:rsidR="0070333F" w:rsidRDefault="007D1803" w:rsidP="0070333F">
      <w:pPr>
        <w:ind w:left="458" w:hangingChars="200" w:hanging="458"/>
        <w:rPr>
          <w:rFonts w:ascii="ＭＳ ゴシック" w:eastAsia="ＭＳ ゴシック" w:hAnsi="ＭＳ ゴシック"/>
          <w:sz w:val="22"/>
        </w:rPr>
      </w:pPr>
      <w:r w:rsidRPr="005F11E4">
        <w:rPr>
          <w:rFonts w:ascii="ＭＳ ゴシック" w:eastAsia="ＭＳ ゴシック" w:hAnsi="ＭＳ ゴシック" w:hint="eastAsia"/>
          <w:sz w:val="22"/>
        </w:rPr>
        <w:t>（３）</w:t>
      </w:r>
      <w:r w:rsidR="00157CF8" w:rsidRPr="005F11E4">
        <w:rPr>
          <w:rFonts w:ascii="ＭＳ ゴシック" w:eastAsia="ＭＳ ゴシック" w:hAnsi="ＭＳ ゴシック" w:hint="eastAsia"/>
          <w:sz w:val="22"/>
        </w:rPr>
        <w:t>公正な価格を害し、若しくは不正な利益を得るため連合をしたと認められる者</w:t>
      </w:r>
      <w:r w:rsidR="00A76DC4" w:rsidRPr="005F11E4">
        <w:rPr>
          <w:rFonts w:ascii="ＭＳ ゴシック" w:eastAsia="ＭＳ ゴシック" w:hAnsi="ＭＳ ゴシック" w:hint="eastAsia"/>
          <w:sz w:val="22"/>
        </w:rPr>
        <w:t>が</w:t>
      </w:r>
      <w:r w:rsidRPr="005F11E4">
        <w:rPr>
          <w:rFonts w:ascii="ＭＳ ゴシック" w:eastAsia="ＭＳ ゴシック" w:hAnsi="ＭＳ ゴシック" w:hint="eastAsia"/>
          <w:sz w:val="22"/>
        </w:rPr>
        <w:t>見積</w:t>
      </w:r>
      <w:r w:rsidRPr="005F11E4">
        <w:rPr>
          <w:rFonts w:ascii="ＭＳ ゴシック" w:eastAsia="ＭＳ ゴシック" w:hAnsi="ＭＳ ゴシック"/>
          <w:sz w:val="22"/>
        </w:rPr>
        <w:t>を</w:t>
      </w:r>
      <w:r w:rsidRPr="005F11E4">
        <w:rPr>
          <w:rFonts w:ascii="ＭＳ ゴシック" w:eastAsia="ＭＳ ゴシック" w:hAnsi="ＭＳ ゴシック" w:hint="eastAsia"/>
          <w:sz w:val="22"/>
        </w:rPr>
        <w:t>したとき</w:t>
      </w:r>
    </w:p>
    <w:p w14:paraId="0E0F8602" w14:textId="746DEAB7" w:rsidR="00157CF8" w:rsidRPr="005F11E4" w:rsidRDefault="007D1803" w:rsidP="0070333F">
      <w:pPr>
        <w:ind w:left="458" w:hangingChars="200" w:hanging="458"/>
        <w:rPr>
          <w:rFonts w:ascii="ＭＳ ゴシック" w:eastAsia="ＭＳ ゴシック" w:hAnsi="ＭＳ ゴシック"/>
          <w:sz w:val="22"/>
        </w:rPr>
      </w:pPr>
      <w:r w:rsidRPr="005F11E4">
        <w:rPr>
          <w:rFonts w:ascii="ＭＳ ゴシック" w:eastAsia="ＭＳ ゴシック" w:hAnsi="ＭＳ ゴシック" w:hint="eastAsia"/>
          <w:sz w:val="22"/>
        </w:rPr>
        <w:t>（４）</w:t>
      </w:r>
      <w:r w:rsidR="00157CF8" w:rsidRPr="005F11E4">
        <w:rPr>
          <w:rFonts w:ascii="ＭＳ ゴシック" w:eastAsia="ＭＳ ゴシック" w:hAnsi="ＭＳ ゴシック" w:hint="eastAsia"/>
          <w:sz w:val="22"/>
        </w:rPr>
        <w:t>見積に関する条件に違反した見積を行ったとき（見積書及び見積書に添付する書類を</w:t>
      </w:r>
      <w:r w:rsidR="002F4833" w:rsidRPr="005F11E4">
        <w:rPr>
          <w:rFonts w:ascii="ＭＳ ゴシック" w:eastAsia="ＭＳ ゴシック" w:hAnsi="ＭＳ ゴシック" w:hint="eastAsia"/>
          <w:sz w:val="22"/>
        </w:rPr>
        <w:t>、公告で</w:t>
      </w:r>
      <w:r w:rsidR="00157CF8" w:rsidRPr="005F11E4">
        <w:rPr>
          <w:rFonts w:ascii="ＭＳ ゴシック" w:eastAsia="ＭＳ ゴシック" w:hAnsi="ＭＳ ゴシック" w:hint="eastAsia"/>
          <w:sz w:val="22"/>
        </w:rPr>
        <w:t>指定している期限、場所、方法により提出しない場合等）</w:t>
      </w:r>
    </w:p>
    <w:p w14:paraId="3A39135A" w14:textId="77777777" w:rsidR="005837D1" w:rsidRPr="005F11E4" w:rsidRDefault="005837D1" w:rsidP="005837D1">
      <w:pPr>
        <w:rPr>
          <w:rFonts w:ascii="ＭＳ ゴシック" w:eastAsia="ＭＳ ゴシック" w:hAnsi="ＭＳ ゴシック"/>
          <w:sz w:val="22"/>
        </w:rPr>
      </w:pPr>
    </w:p>
    <w:p w14:paraId="3AA83B83" w14:textId="2E14B157" w:rsidR="005837D1" w:rsidRPr="005F11E4" w:rsidRDefault="007D1803" w:rsidP="005837D1">
      <w:pPr>
        <w:rPr>
          <w:rFonts w:ascii="ＭＳ ゴシック" w:eastAsia="ＭＳ ゴシック" w:hAnsi="ＭＳ ゴシック"/>
          <w:sz w:val="22"/>
        </w:rPr>
      </w:pPr>
      <w:r w:rsidRPr="005F11E4">
        <w:rPr>
          <w:rFonts w:ascii="ＭＳ ゴシック" w:eastAsia="ＭＳ ゴシック" w:hAnsi="ＭＳ ゴシック" w:hint="eastAsia"/>
          <w:sz w:val="22"/>
        </w:rPr>
        <w:t>５</w:t>
      </w:r>
      <w:r w:rsidR="005837D1" w:rsidRPr="005F11E4">
        <w:rPr>
          <w:rFonts w:ascii="ＭＳ ゴシック" w:eastAsia="ＭＳ ゴシック" w:hAnsi="ＭＳ ゴシック" w:hint="eastAsia"/>
          <w:sz w:val="22"/>
        </w:rPr>
        <w:t xml:space="preserve">　契約予定者の決定</w:t>
      </w:r>
    </w:p>
    <w:p w14:paraId="7D53FB6A" w14:textId="5469BAB3" w:rsidR="00217825" w:rsidRPr="005F11E4" w:rsidRDefault="0042073A" w:rsidP="0070333F">
      <w:pPr>
        <w:ind w:leftChars="100" w:left="219" w:firstLineChars="100" w:firstLine="229"/>
        <w:rPr>
          <w:rFonts w:ascii="ＭＳ ゴシック" w:eastAsia="ＭＳ ゴシック" w:hAnsi="ＭＳ ゴシック" w:cs="Times New Roman"/>
          <w:sz w:val="22"/>
        </w:rPr>
      </w:pPr>
      <w:r w:rsidRPr="005F11E4">
        <w:rPr>
          <w:rFonts w:ascii="ＭＳ ゴシック" w:eastAsia="ＭＳ ゴシック" w:hAnsi="ＭＳ ゴシック" w:hint="eastAsia"/>
          <w:sz w:val="22"/>
        </w:rPr>
        <w:t>独立行政法人高齢・障害・求職者雇用支援機構会計規程（平成１５年規程第１４号）</w:t>
      </w:r>
      <w:r w:rsidRPr="005F11E4">
        <w:rPr>
          <w:rFonts w:ascii="ＭＳ ゴシック" w:eastAsia="ＭＳ ゴシック" w:hAnsi="ＭＳ ゴシック" w:cs="Times New Roman" w:hint="eastAsia"/>
          <w:sz w:val="22"/>
        </w:rPr>
        <w:t>第５６条の規定に</w:t>
      </w:r>
      <w:r w:rsidR="007D1803" w:rsidRPr="005F11E4">
        <w:rPr>
          <w:rFonts w:ascii="ＭＳ ゴシック" w:eastAsia="ＭＳ ゴシック" w:hAnsi="ＭＳ ゴシック" w:cs="Times New Roman" w:hint="eastAsia"/>
          <w:sz w:val="22"/>
        </w:rPr>
        <w:t>準じて</w:t>
      </w:r>
      <w:r w:rsidRPr="005F11E4">
        <w:rPr>
          <w:rFonts w:ascii="ＭＳ ゴシック" w:eastAsia="ＭＳ ゴシック" w:hAnsi="ＭＳ ゴシック" w:cs="Times New Roman" w:hint="eastAsia"/>
          <w:sz w:val="22"/>
        </w:rPr>
        <w:t>作成された予定価格の制限の範囲内で最低</w:t>
      </w:r>
      <w:r w:rsidRPr="005F11E4">
        <w:rPr>
          <w:rFonts w:ascii="ＭＳ ゴシック" w:eastAsia="ＭＳ ゴシック" w:hAnsi="ＭＳ ゴシック" w:hint="eastAsia"/>
          <w:sz w:val="22"/>
        </w:rPr>
        <w:t>（売払い等の場合にあっては最高）</w:t>
      </w:r>
      <w:r w:rsidRPr="005F11E4">
        <w:rPr>
          <w:rFonts w:ascii="ＭＳ ゴシック" w:eastAsia="ＭＳ ゴシック" w:hAnsi="ＭＳ ゴシック" w:cs="Times New Roman" w:hint="eastAsia"/>
          <w:sz w:val="22"/>
        </w:rPr>
        <w:t>の価格をもって有効な見積を</w:t>
      </w:r>
      <w:r w:rsidR="002F4833" w:rsidRPr="005F11E4">
        <w:rPr>
          <w:rFonts w:ascii="ＭＳ ゴシック" w:eastAsia="ＭＳ ゴシック" w:hAnsi="ＭＳ ゴシック" w:cs="Times New Roman" w:hint="eastAsia"/>
          <w:sz w:val="22"/>
        </w:rPr>
        <w:t>した</w:t>
      </w:r>
      <w:r w:rsidRPr="005F11E4">
        <w:rPr>
          <w:rFonts w:ascii="ＭＳ ゴシック" w:eastAsia="ＭＳ ゴシック" w:hAnsi="ＭＳ ゴシック" w:cs="Times New Roman" w:hint="eastAsia"/>
          <w:sz w:val="22"/>
        </w:rPr>
        <w:t>者を契約予定者とする。</w:t>
      </w:r>
    </w:p>
    <w:p w14:paraId="62FFE5EE" w14:textId="4EA2C735" w:rsidR="005837D1" w:rsidRPr="005F11E4" w:rsidRDefault="0042073A" w:rsidP="00DB3F01">
      <w:pPr>
        <w:ind w:leftChars="100" w:left="219" w:firstLineChars="100" w:firstLine="229"/>
        <w:rPr>
          <w:rFonts w:ascii="ＭＳ ゴシック" w:eastAsia="ＭＳ ゴシック" w:hAnsi="ＭＳ ゴシック"/>
          <w:sz w:val="22"/>
        </w:rPr>
      </w:pPr>
      <w:r w:rsidRPr="005F11E4">
        <w:rPr>
          <w:rFonts w:ascii="ＭＳ ゴシック" w:eastAsia="ＭＳ ゴシック" w:hAnsi="ＭＳ ゴシック" w:cs="Times New Roman" w:hint="eastAsia"/>
          <w:sz w:val="22"/>
        </w:rPr>
        <w:t>ただし、契約予定者となるべき者の見積金額によっては、その者により当該契約の内容に適合した履行がなされないおそれがあると認められるとき、又はその者と契約を締結することが公正な取引の秩序を乱すこととなるおそれがあって著しく不適当であると認められるときは、予定価格の制限の範囲内の価格をもって見積</w:t>
      </w:r>
      <w:r w:rsidR="00F9741E" w:rsidRPr="005F11E4">
        <w:rPr>
          <w:rFonts w:ascii="ＭＳ ゴシック" w:eastAsia="ＭＳ ゴシック" w:hAnsi="ＭＳ ゴシック" w:cs="Times New Roman" w:hint="eastAsia"/>
          <w:sz w:val="22"/>
        </w:rPr>
        <w:t>を</w:t>
      </w:r>
      <w:r w:rsidR="002F4833" w:rsidRPr="005F11E4">
        <w:rPr>
          <w:rFonts w:ascii="ＭＳ ゴシック" w:eastAsia="ＭＳ ゴシック" w:hAnsi="ＭＳ ゴシック" w:cs="Times New Roman" w:hint="eastAsia"/>
          <w:sz w:val="22"/>
        </w:rPr>
        <w:t>した</w:t>
      </w:r>
      <w:r w:rsidRPr="005F11E4">
        <w:rPr>
          <w:rFonts w:ascii="ＭＳ ゴシック" w:eastAsia="ＭＳ ゴシック" w:hAnsi="ＭＳ ゴシック" w:cs="Times New Roman" w:hint="eastAsia"/>
          <w:sz w:val="22"/>
        </w:rPr>
        <w:t>他の者のうち最低</w:t>
      </w:r>
      <w:r w:rsidR="00F9741E" w:rsidRPr="005F11E4">
        <w:rPr>
          <w:rFonts w:ascii="ＭＳ ゴシック" w:eastAsia="ＭＳ ゴシック" w:hAnsi="ＭＳ ゴシック" w:hint="eastAsia"/>
          <w:sz w:val="22"/>
        </w:rPr>
        <w:t>（売払い等の場合にあっては最高）</w:t>
      </w:r>
      <w:r w:rsidRPr="005F11E4">
        <w:rPr>
          <w:rFonts w:ascii="ＭＳ ゴシック" w:eastAsia="ＭＳ ゴシック" w:hAnsi="ＭＳ ゴシック" w:cs="Times New Roman" w:hint="eastAsia"/>
          <w:sz w:val="22"/>
        </w:rPr>
        <w:t>の価格をもって</w:t>
      </w:r>
      <w:r w:rsidR="00F9741E" w:rsidRPr="005F11E4">
        <w:rPr>
          <w:rFonts w:ascii="ＭＳ ゴシック" w:eastAsia="ＭＳ ゴシック" w:hAnsi="ＭＳ ゴシック" w:cs="Times New Roman" w:hint="eastAsia"/>
          <w:sz w:val="22"/>
        </w:rPr>
        <w:t>見積を</w:t>
      </w:r>
      <w:r w:rsidR="002F4833" w:rsidRPr="005F11E4">
        <w:rPr>
          <w:rFonts w:ascii="ＭＳ ゴシック" w:eastAsia="ＭＳ ゴシック" w:hAnsi="ＭＳ ゴシック" w:cs="Times New Roman" w:hint="eastAsia"/>
          <w:sz w:val="22"/>
        </w:rPr>
        <w:t>した</w:t>
      </w:r>
      <w:r w:rsidR="00F9741E" w:rsidRPr="005F11E4">
        <w:rPr>
          <w:rFonts w:ascii="ＭＳ ゴシック" w:eastAsia="ＭＳ ゴシック" w:hAnsi="ＭＳ ゴシック" w:cs="Times New Roman" w:hint="eastAsia"/>
          <w:sz w:val="22"/>
        </w:rPr>
        <w:t>者を契約予定</w:t>
      </w:r>
      <w:r w:rsidRPr="005F11E4">
        <w:rPr>
          <w:rFonts w:ascii="ＭＳ ゴシック" w:eastAsia="ＭＳ ゴシック" w:hAnsi="ＭＳ ゴシック" w:cs="Times New Roman" w:hint="eastAsia"/>
          <w:sz w:val="22"/>
        </w:rPr>
        <w:t>者とすることがある。</w:t>
      </w:r>
    </w:p>
    <w:p w14:paraId="366801CD" w14:textId="411041A2" w:rsidR="00ED6745" w:rsidRPr="005F11E4" w:rsidRDefault="00ED6745" w:rsidP="002F4833">
      <w:pPr>
        <w:ind w:left="229" w:hangingChars="100" w:hanging="229"/>
        <w:rPr>
          <w:rFonts w:ascii="ＭＳ ゴシック" w:eastAsia="ＭＳ ゴシック" w:hAnsi="ＭＳ ゴシック"/>
          <w:sz w:val="22"/>
        </w:rPr>
      </w:pPr>
    </w:p>
    <w:p w14:paraId="4F19F395" w14:textId="5DECAE38" w:rsidR="005837D1" w:rsidRPr="005F11E4" w:rsidRDefault="007D1803" w:rsidP="005837D1">
      <w:pPr>
        <w:rPr>
          <w:rFonts w:ascii="ＭＳ ゴシック" w:eastAsia="ＭＳ ゴシック" w:hAnsi="ＭＳ ゴシック"/>
          <w:sz w:val="22"/>
        </w:rPr>
      </w:pPr>
      <w:r w:rsidRPr="005F11E4">
        <w:rPr>
          <w:rFonts w:ascii="ＭＳ ゴシック" w:eastAsia="ＭＳ ゴシック" w:hAnsi="ＭＳ ゴシック" w:hint="eastAsia"/>
          <w:sz w:val="22"/>
        </w:rPr>
        <w:t>６</w:t>
      </w:r>
      <w:r w:rsidR="005837D1" w:rsidRPr="005F11E4">
        <w:rPr>
          <w:rFonts w:ascii="ＭＳ ゴシック" w:eastAsia="ＭＳ ゴシック" w:hAnsi="ＭＳ ゴシック" w:hint="eastAsia"/>
          <w:sz w:val="22"/>
        </w:rPr>
        <w:t xml:space="preserve">　</w:t>
      </w:r>
      <w:r w:rsidRPr="005F11E4">
        <w:rPr>
          <w:rFonts w:ascii="ＭＳ ゴシック" w:eastAsia="ＭＳ ゴシック" w:hAnsi="ＭＳ ゴシック" w:hint="eastAsia"/>
          <w:sz w:val="22"/>
        </w:rPr>
        <w:t>同価格の見積参加者が２人以上ある場合の契約予定者の決定</w:t>
      </w:r>
    </w:p>
    <w:p w14:paraId="179435BF" w14:textId="4D9D7CAD" w:rsidR="004E02B9" w:rsidRPr="005F11E4" w:rsidRDefault="005837D1" w:rsidP="0070333F">
      <w:pPr>
        <w:ind w:leftChars="100" w:left="219" w:firstLineChars="100" w:firstLine="229"/>
        <w:rPr>
          <w:rFonts w:ascii="ＭＳ ゴシック" w:eastAsia="ＭＳ ゴシック" w:hAnsi="ＭＳ ゴシック"/>
          <w:sz w:val="22"/>
        </w:rPr>
      </w:pPr>
      <w:r w:rsidRPr="005F11E4">
        <w:rPr>
          <w:rFonts w:ascii="ＭＳ ゴシック" w:eastAsia="ＭＳ ゴシック" w:hAnsi="ＭＳ ゴシック" w:hint="eastAsia"/>
          <w:sz w:val="22"/>
        </w:rPr>
        <w:t>見積徴取の結果、予定価格の</w:t>
      </w:r>
      <w:r w:rsidR="00D753C6" w:rsidRPr="005F11E4">
        <w:rPr>
          <w:rFonts w:ascii="ＭＳ ゴシック" w:eastAsia="ＭＳ ゴシック" w:hAnsi="ＭＳ ゴシック" w:hint="eastAsia"/>
          <w:sz w:val="22"/>
        </w:rPr>
        <w:t>制限の</w:t>
      </w:r>
      <w:r w:rsidRPr="005F11E4">
        <w:rPr>
          <w:rFonts w:ascii="ＭＳ ゴシック" w:eastAsia="ＭＳ ゴシック" w:hAnsi="ＭＳ ゴシック" w:hint="eastAsia"/>
          <w:sz w:val="22"/>
        </w:rPr>
        <w:t>範囲内の</w:t>
      </w:r>
      <w:r w:rsidR="00E177D3" w:rsidRPr="005F11E4">
        <w:rPr>
          <w:rFonts w:ascii="ＭＳ ゴシック" w:eastAsia="ＭＳ ゴシック" w:hAnsi="ＭＳ ゴシック" w:hint="eastAsia"/>
          <w:sz w:val="22"/>
        </w:rPr>
        <w:t>価格</w:t>
      </w:r>
      <w:r w:rsidRPr="005F11E4">
        <w:rPr>
          <w:rFonts w:ascii="ＭＳ ゴシック" w:eastAsia="ＭＳ ゴシック" w:hAnsi="ＭＳ ゴシック" w:hint="eastAsia"/>
          <w:sz w:val="22"/>
        </w:rPr>
        <w:t>であって、かつ</w:t>
      </w:r>
      <w:r w:rsidR="00293573" w:rsidRPr="005F11E4">
        <w:rPr>
          <w:rFonts w:ascii="ＭＳ ゴシック" w:eastAsia="ＭＳ ゴシック" w:hAnsi="ＭＳ ゴシック" w:hint="eastAsia"/>
          <w:sz w:val="22"/>
        </w:rPr>
        <w:t>最低（売払い</w:t>
      </w:r>
      <w:r w:rsidR="00631DFC" w:rsidRPr="005F11E4">
        <w:rPr>
          <w:rFonts w:ascii="ＭＳ ゴシック" w:eastAsia="ＭＳ ゴシック" w:hAnsi="ＭＳ ゴシック" w:hint="eastAsia"/>
          <w:sz w:val="22"/>
        </w:rPr>
        <w:t>等</w:t>
      </w:r>
      <w:r w:rsidR="00293573" w:rsidRPr="005F11E4">
        <w:rPr>
          <w:rFonts w:ascii="ＭＳ ゴシック" w:eastAsia="ＭＳ ゴシック" w:hAnsi="ＭＳ ゴシック" w:hint="eastAsia"/>
          <w:sz w:val="22"/>
        </w:rPr>
        <w:t>の場合にあっては最高）</w:t>
      </w:r>
      <w:r w:rsidR="00F9741E" w:rsidRPr="005F11E4">
        <w:rPr>
          <w:rFonts w:ascii="ＭＳ ゴシック" w:eastAsia="ＭＳ ゴシック" w:hAnsi="ＭＳ ゴシック" w:hint="eastAsia"/>
          <w:sz w:val="22"/>
        </w:rPr>
        <w:t>の</w:t>
      </w:r>
      <w:r w:rsidRPr="005F11E4">
        <w:rPr>
          <w:rFonts w:ascii="ＭＳ ゴシック" w:eastAsia="ＭＳ ゴシック" w:hAnsi="ＭＳ ゴシック" w:hint="eastAsia"/>
          <w:sz w:val="22"/>
        </w:rPr>
        <w:t>価格</w:t>
      </w:r>
      <w:r w:rsidR="00E177D3" w:rsidRPr="005F11E4">
        <w:rPr>
          <w:rFonts w:ascii="ＭＳ ゴシック" w:eastAsia="ＭＳ ゴシック" w:hAnsi="ＭＳ ゴシック" w:hint="eastAsia"/>
          <w:sz w:val="22"/>
        </w:rPr>
        <w:t>の見積を</w:t>
      </w:r>
      <w:r w:rsidR="002F4833" w:rsidRPr="005F11E4">
        <w:rPr>
          <w:rFonts w:ascii="ＭＳ ゴシック" w:eastAsia="ＭＳ ゴシック" w:hAnsi="ＭＳ ゴシック" w:hint="eastAsia"/>
          <w:sz w:val="22"/>
        </w:rPr>
        <w:t>した</w:t>
      </w:r>
      <w:r w:rsidR="00E177D3" w:rsidRPr="005F11E4">
        <w:rPr>
          <w:rFonts w:ascii="ＭＳ ゴシック" w:eastAsia="ＭＳ ゴシック" w:hAnsi="ＭＳ ゴシック" w:hint="eastAsia"/>
          <w:sz w:val="22"/>
        </w:rPr>
        <w:t>者が２人以上ある</w:t>
      </w:r>
      <w:r w:rsidRPr="005F11E4">
        <w:rPr>
          <w:rFonts w:ascii="ＭＳ ゴシック" w:eastAsia="ＭＳ ゴシック" w:hAnsi="ＭＳ ゴシック" w:hint="eastAsia"/>
          <w:sz w:val="22"/>
        </w:rPr>
        <w:t>ときは、</w:t>
      </w:r>
      <w:r w:rsidR="00A426E6" w:rsidRPr="005F11E4">
        <w:rPr>
          <w:rFonts w:ascii="ＭＳ ゴシック" w:eastAsia="ＭＳ ゴシック" w:hAnsi="ＭＳ ゴシック" w:hint="eastAsia"/>
          <w:sz w:val="22"/>
        </w:rPr>
        <w:t>契約担当役が</w:t>
      </w:r>
      <w:r w:rsidR="00865D23" w:rsidRPr="005F11E4">
        <w:rPr>
          <w:rFonts w:ascii="ＭＳ ゴシック" w:eastAsia="ＭＳ ゴシック" w:hAnsi="ＭＳ ゴシック" w:hint="eastAsia"/>
          <w:sz w:val="22"/>
        </w:rPr>
        <w:t>指定する</w:t>
      </w:r>
      <w:r w:rsidRPr="005F11E4">
        <w:rPr>
          <w:rFonts w:ascii="ＭＳ ゴシック" w:eastAsia="ＭＳ ゴシック" w:hAnsi="ＭＳ ゴシック" w:hint="eastAsia"/>
          <w:sz w:val="22"/>
        </w:rPr>
        <w:t>日時場所において当該参加者に</w:t>
      </w:r>
      <w:r w:rsidR="000609A1" w:rsidRPr="005F11E4">
        <w:rPr>
          <w:rFonts w:ascii="ＭＳ ゴシック" w:eastAsia="ＭＳ ゴシック" w:hAnsi="ＭＳ ゴシック" w:hint="eastAsia"/>
          <w:sz w:val="22"/>
        </w:rPr>
        <w:t>機構の定める方法によ</w:t>
      </w:r>
      <w:r w:rsidR="007F1A33" w:rsidRPr="005F11E4">
        <w:rPr>
          <w:rFonts w:ascii="ＭＳ ゴシック" w:eastAsia="ＭＳ ゴシック" w:hAnsi="ＭＳ ゴシック" w:hint="eastAsia"/>
          <w:sz w:val="22"/>
        </w:rPr>
        <w:t>り</w:t>
      </w:r>
      <w:r w:rsidRPr="005F11E4">
        <w:rPr>
          <w:rFonts w:ascii="ＭＳ ゴシック" w:eastAsia="ＭＳ ゴシック" w:hAnsi="ＭＳ ゴシック" w:hint="eastAsia"/>
          <w:sz w:val="22"/>
        </w:rPr>
        <w:t>くじを引かせ</w:t>
      </w:r>
      <w:r w:rsidR="00A426E6" w:rsidRPr="005F11E4">
        <w:rPr>
          <w:rFonts w:ascii="ＭＳ ゴシック" w:eastAsia="ＭＳ ゴシック" w:hAnsi="ＭＳ ゴシック" w:hint="eastAsia"/>
          <w:sz w:val="22"/>
        </w:rPr>
        <w:t>、</w:t>
      </w:r>
      <w:r w:rsidRPr="005F11E4">
        <w:rPr>
          <w:rFonts w:ascii="ＭＳ ゴシック" w:eastAsia="ＭＳ ゴシック" w:hAnsi="ＭＳ ゴシック" w:hint="eastAsia"/>
          <w:sz w:val="22"/>
        </w:rPr>
        <w:t>契約予定者を決定する。ただし、当該</w:t>
      </w:r>
      <w:r w:rsidR="004E02B9" w:rsidRPr="005F11E4">
        <w:rPr>
          <w:rFonts w:ascii="ＭＳ ゴシック" w:eastAsia="ＭＳ ゴシック" w:hAnsi="ＭＳ ゴシック" w:hint="eastAsia"/>
          <w:sz w:val="22"/>
        </w:rPr>
        <w:t>参加者</w:t>
      </w:r>
      <w:r w:rsidRPr="005F11E4">
        <w:rPr>
          <w:rFonts w:ascii="ＭＳ ゴシック" w:eastAsia="ＭＳ ゴシック" w:hAnsi="ＭＳ ゴシック" w:hint="eastAsia"/>
          <w:sz w:val="22"/>
        </w:rPr>
        <w:t>のうち</w:t>
      </w:r>
      <w:r w:rsidR="00603386" w:rsidRPr="005F11E4">
        <w:rPr>
          <w:rFonts w:ascii="ＭＳ ゴシック" w:eastAsia="ＭＳ ゴシック" w:hAnsi="ＭＳ ゴシック" w:hint="eastAsia"/>
          <w:sz w:val="22"/>
        </w:rPr>
        <w:t>、</w:t>
      </w:r>
      <w:r w:rsidRPr="005F11E4">
        <w:rPr>
          <w:rFonts w:ascii="ＭＳ ゴシック" w:eastAsia="ＭＳ ゴシック" w:hAnsi="ＭＳ ゴシック" w:hint="eastAsia"/>
          <w:sz w:val="22"/>
        </w:rPr>
        <w:t>くじを引かない者があるときは、これに代わって</w:t>
      </w:r>
      <w:r w:rsidR="00A77EB4" w:rsidRPr="005F11E4">
        <w:rPr>
          <w:rFonts w:ascii="ＭＳ ゴシック" w:eastAsia="ＭＳ ゴシック" w:hAnsi="ＭＳ ゴシック" w:hint="eastAsia"/>
          <w:sz w:val="22"/>
        </w:rPr>
        <w:t>契約</w:t>
      </w:r>
      <w:r w:rsidRPr="005F11E4">
        <w:rPr>
          <w:rFonts w:ascii="ＭＳ ゴシック" w:eastAsia="ＭＳ ゴシック" w:hAnsi="ＭＳ ゴシック" w:hint="eastAsia"/>
          <w:sz w:val="22"/>
        </w:rPr>
        <w:t>事務に関係のない</w:t>
      </w:r>
      <w:r w:rsidR="00A76DC4" w:rsidRPr="005F11E4">
        <w:rPr>
          <w:rFonts w:ascii="ＭＳ ゴシック" w:eastAsia="ＭＳ ゴシック" w:hAnsi="ＭＳ ゴシック" w:hint="eastAsia"/>
          <w:sz w:val="22"/>
        </w:rPr>
        <w:t>機構</w:t>
      </w:r>
      <w:r w:rsidRPr="005F11E4">
        <w:rPr>
          <w:rFonts w:ascii="ＭＳ ゴシック" w:eastAsia="ＭＳ ゴシック" w:hAnsi="ＭＳ ゴシック" w:hint="eastAsia"/>
          <w:sz w:val="22"/>
        </w:rPr>
        <w:t>職員にくじを引かせるものとする。</w:t>
      </w:r>
    </w:p>
    <w:p w14:paraId="31A27A5D" w14:textId="38D8266C" w:rsidR="005837D1" w:rsidRPr="005F11E4" w:rsidRDefault="004E02B9" w:rsidP="004E02B9">
      <w:pPr>
        <w:ind w:leftChars="100" w:left="219" w:firstLineChars="100" w:firstLine="229"/>
        <w:rPr>
          <w:rFonts w:ascii="ＭＳ ゴシック" w:eastAsia="ＭＳ ゴシック" w:hAnsi="ＭＳ ゴシック"/>
          <w:sz w:val="22"/>
        </w:rPr>
      </w:pPr>
      <w:r w:rsidRPr="005F11E4">
        <w:rPr>
          <w:rFonts w:ascii="ＭＳ ゴシック" w:eastAsia="ＭＳ ゴシック" w:hAnsi="ＭＳ ゴシック" w:hint="eastAsia"/>
          <w:sz w:val="22"/>
        </w:rPr>
        <w:t>なお、</w:t>
      </w:r>
      <w:r w:rsidR="005837D1" w:rsidRPr="005F11E4">
        <w:rPr>
          <w:rFonts w:ascii="ＭＳ ゴシック" w:eastAsia="ＭＳ ゴシック" w:hAnsi="ＭＳ ゴシック" w:hint="eastAsia"/>
          <w:sz w:val="22"/>
        </w:rPr>
        <w:t>くじは、</w:t>
      </w:r>
      <w:proofErr w:type="gramStart"/>
      <w:r w:rsidR="005837D1" w:rsidRPr="005F11E4">
        <w:rPr>
          <w:rFonts w:ascii="ＭＳ ゴシック" w:eastAsia="ＭＳ ゴシック" w:hAnsi="ＭＳ ゴシック" w:hint="eastAsia"/>
          <w:sz w:val="22"/>
        </w:rPr>
        <w:t>こ</w:t>
      </w:r>
      <w:proofErr w:type="gramEnd"/>
      <w:r w:rsidR="005837D1" w:rsidRPr="005F11E4">
        <w:rPr>
          <w:rFonts w:ascii="ＭＳ ゴシック" w:eastAsia="ＭＳ ゴシック" w:hAnsi="ＭＳ ゴシック" w:hint="eastAsia"/>
          <w:sz w:val="22"/>
        </w:rPr>
        <w:t>よりを使用することとする。</w:t>
      </w:r>
    </w:p>
    <w:p w14:paraId="413D1674" w14:textId="77777777" w:rsidR="008421F4" w:rsidRPr="005F11E4" w:rsidRDefault="008421F4" w:rsidP="00FA1A70">
      <w:pPr>
        <w:ind w:left="229" w:hangingChars="100" w:hanging="229"/>
        <w:rPr>
          <w:rFonts w:ascii="ＭＳ ゴシック" w:eastAsia="ＭＳ ゴシック" w:hAnsi="ＭＳ ゴシック"/>
          <w:sz w:val="22"/>
        </w:rPr>
      </w:pPr>
    </w:p>
    <w:p w14:paraId="5F9343B8" w14:textId="5746CE3B" w:rsidR="005837D1" w:rsidRPr="005F11E4" w:rsidRDefault="007D1803" w:rsidP="005837D1">
      <w:pPr>
        <w:rPr>
          <w:rFonts w:ascii="ＭＳ ゴシック" w:eastAsia="ＭＳ ゴシック" w:hAnsi="ＭＳ ゴシック"/>
          <w:sz w:val="22"/>
        </w:rPr>
      </w:pPr>
      <w:r w:rsidRPr="005F11E4">
        <w:rPr>
          <w:rFonts w:ascii="ＭＳ ゴシック" w:eastAsia="ＭＳ ゴシック" w:hAnsi="ＭＳ ゴシック" w:hint="eastAsia"/>
          <w:sz w:val="22"/>
        </w:rPr>
        <w:t>７</w:t>
      </w:r>
      <w:r w:rsidR="005837D1" w:rsidRPr="005F11E4">
        <w:rPr>
          <w:rFonts w:ascii="ＭＳ ゴシック" w:eastAsia="ＭＳ ゴシック" w:hAnsi="ＭＳ ゴシック" w:hint="eastAsia"/>
          <w:sz w:val="22"/>
        </w:rPr>
        <w:t xml:space="preserve">　再度</w:t>
      </w:r>
      <w:r w:rsidR="004E02B9" w:rsidRPr="005F11E4">
        <w:rPr>
          <w:rFonts w:ascii="ＭＳ ゴシック" w:eastAsia="ＭＳ ゴシック" w:hAnsi="ＭＳ ゴシック" w:hint="eastAsia"/>
          <w:sz w:val="22"/>
        </w:rPr>
        <w:t>の</w:t>
      </w:r>
      <w:r w:rsidR="005837D1" w:rsidRPr="005F11E4">
        <w:rPr>
          <w:rFonts w:ascii="ＭＳ ゴシック" w:eastAsia="ＭＳ ゴシック" w:hAnsi="ＭＳ ゴシック" w:hint="eastAsia"/>
          <w:sz w:val="22"/>
        </w:rPr>
        <w:t>見積</w:t>
      </w:r>
    </w:p>
    <w:p w14:paraId="2F99D30B" w14:textId="0AC7F5B0" w:rsidR="005837D1" w:rsidRPr="005F11E4" w:rsidRDefault="007D1803" w:rsidP="0070333F">
      <w:pPr>
        <w:ind w:leftChars="100" w:left="219" w:firstLineChars="100" w:firstLine="229"/>
        <w:rPr>
          <w:rFonts w:ascii="ＭＳ ゴシック" w:eastAsia="ＭＳ ゴシック" w:hAnsi="ＭＳ ゴシック"/>
          <w:sz w:val="22"/>
        </w:rPr>
      </w:pPr>
      <w:r w:rsidRPr="005F11E4">
        <w:rPr>
          <w:rFonts w:ascii="ＭＳ ゴシック" w:eastAsia="ＭＳ ゴシック" w:hAnsi="ＭＳ ゴシック" w:hint="eastAsia"/>
          <w:sz w:val="22"/>
        </w:rPr>
        <w:t>すべての</w:t>
      </w:r>
      <w:r w:rsidR="00367350" w:rsidRPr="005F11E4">
        <w:rPr>
          <w:rFonts w:ascii="ＭＳ ゴシック" w:eastAsia="ＭＳ ゴシック" w:hAnsi="ＭＳ ゴシック" w:hint="eastAsia"/>
          <w:sz w:val="22"/>
        </w:rPr>
        <w:t>見積</w:t>
      </w:r>
      <w:r w:rsidRPr="005F11E4">
        <w:rPr>
          <w:rFonts w:ascii="ＭＳ ゴシック" w:eastAsia="ＭＳ ゴシック" w:hAnsi="ＭＳ ゴシック" w:hint="eastAsia"/>
          <w:sz w:val="22"/>
        </w:rPr>
        <w:t>金額</w:t>
      </w:r>
      <w:r w:rsidR="00367350" w:rsidRPr="005F11E4">
        <w:rPr>
          <w:rFonts w:ascii="ＭＳ ゴシック" w:eastAsia="ＭＳ ゴシック" w:hAnsi="ＭＳ ゴシック" w:hint="eastAsia"/>
          <w:sz w:val="22"/>
        </w:rPr>
        <w:t>が、</w:t>
      </w:r>
      <w:r w:rsidR="005837D1" w:rsidRPr="005F11E4">
        <w:rPr>
          <w:rFonts w:ascii="ＭＳ ゴシック" w:eastAsia="ＭＳ ゴシック" w:hAnsi="ＭＳ ゴシック" w:hint="eastAsia"/>
          <w:sz w:val="22"/>
        </w:rPr>
        <w:t>予定価格の</w:t>
      </w:r>
      <w:r w:rsidR="004E02B9" w:rsidRPr="005F11E4">
        <w:rPr>
          <w:rFonts w:ascii="ＭＳ ゴシック" w:eastAsia="ＭＳ ゴシック" w:hAnsi="ＭＳ ゴシック" w:hint="eastAsia"/>
          <w:sz w:val="22"/>
        </w:rPr>
        <w:t>制限の</w:t>
      </w:r>
      <w:r w:rsidR="005837D1" w:rsidRPr="005F11E4">
        <w:rPr>
          <w:rFonts w:ascii="ＭＳ ゴシック" w:eastAsia="ＭＳ ゴシック" w:hAnsi="ＭＳ ゴシック" w:hint="eastAsia"/>
          <w:sz w:val="22"/>
        </w:rPr>
        <w:t>範囲内</w:t>
      </w:r>
      <w:r w:rsidR="004E02B9" w:rsidRPr="005F11E4">
        <w:rPr>
          <w:rFonts w:ascii="ＭＳ ゴシック" w:eastAsia="ＭＳ ゴシック" w:hAnsi="ＭＳ ゴシック" w:hint="eastAsia"/>
          <w:sz w:val="22"/>
        </w:rPr>
        <w:t>ではないとき</w:t>
      </w:r>
      <w:r w:rsidRPr="005F11E4">
        <w:rPr>
          <w:rFonts w:ascii="ＭＳ ゴシック" w:eastAsia="ＭＳ ゴシック" w:hAnsi="ＭＳ ゴシック" w:hint="eastAsia"/>
          <w:sz w:val="22"/>
        </w:rPr>
        <w:t>は、</w:t>
      </w:r>
      <w:r w:rsidR="00293573" w:rsidRPr="005F11E4">
        <w:rPr>
          <w:rFonts w:ascii="ＭＳ ゴシック" w:eastAsia="ＭＳ ゴシック" w:hAnsi="ＭＳ ゴシック" w:hint="eastAsia"/>
          <w:sz w:val="22"/>
        </w:rPr>
        <w:t>最低（売払い</w:t>
      </w:r>
      <w:r w:rsidR="00631DFC" w:rsidRPr="005F11E4">
        <w:rPr>
          <w:rFonts w:ascii="ＭＳ ゴシック" w:eastAsia="ＭＳ ゴシック" w:hAnsi="ＭＳ ゴシック" w:hint="eastAsia"/>
          <w:sz w:val="22"/>
        </w:rPr>
        <w:t>等</w:t>
      </w:r>
      <w:r w:rsidR="00293573" w:rsidRPr="005F11E4">
        <w:rPr>
          <w:rFonts w:ascii="ＭＳ ゴシック" w:eastAsia="ＭＳ ゴシック" w:hAnsi="ＭＳ ゴシック" w:hint="eastAsia"/>
          <w:sz w:val="22"/>
        </w:rPr>
        <w:t>の場合にあっては最高）</w:t>
      </w:r>
      <w:r w:rsidR="005837D1" w:rsidRPr="005F11E4">
        <w:rPr>
          <w:rFonts w:ascii="ＭＳ ゴシック" w:eastAsia="ＭＳ ゴシック" w:hAnsi="ＭＳ ゴシック" w:hint="eastAsia"/>
          <w:sz w:val="22"/>
        </w:rPr>
        <w:t>の価格をもって見積書を提出した</w:t>
      </w:r>
      <w:r w:rsidRPr="005F11E4">
        <w:rPr>
          <w:rFonts w:ascii="ＭＳ ゴシック" w:eastAsia="ＭＳ ゴシック" w:hAnsi="ＭＳ ゴシック" w:hint="eastAsia"/>
          <w:sz w:val="22"/>
        </w:rPr>
        <w:t>見積</w:t>
      </w:r>
      <w:r w:rsidR="005837D1" w:rsidRPr="005F11E4">
        <w:rPr>
          <w:rFonts w:ascii="ＭＳ ゴシック" w:eastAsia="ＭＳ ゴシック" w:hAnsi="ＭＳ ゴシック" w:hint="eastAsia"/>
          <w:sz w:val="22"/>
        </w:rPr>
        <w:t>参加者から順次</w:t>
      </w:r>
      <w:r w:rsidR="00A77EB4" w:rsidRPr="005F11E4">
        <w:rPr>
          <w:rFonts w:ascii="ＭＳ ゴシック" w:eastAsia="ＭＳ ゴシック" w:hAnsi="ＭＳ ゴシック" w:hint="eastAsia"/>
          <w:sz w:val="22"/>
        </w:rPr>
        <w:t>見積を依頼し、</w:t>
      </w:r>
      <w:r w:rsidR="0042073A" w:rsidRPr="005F11E4">
        <w:rPr>
          <w:rFonts w:ascii="ＭＳ ゴシック" w:eastAsia="ＭＳ ゴシック" w:hAnsi="ＭＳ ゴシック" w:hint="eastAsia"/>
          <w:sz w:val="22"/>
        </w:rPr>
        <w:t>見積</w:t>
      </w:r>
      <w:r w:rsidRPr="005F11E4">
        <w:rPr>
          <w:rFonts w:ascii="ＭＳ ゴシック" w:eastAsia="ＭＳ ゴシック" w:hAnsi="ＭＳ ゴシック" w:hint="eastAsia"/>
          <w:sz w:val="22"/>
        </w:rPr>
        <w:t>金額</w:t>
      </w:r>
      <w:r w:rsidR="00E177D3" w:rsidRPr="005F11E4">
        <w:rPr>
          <w:rFonts w:ascii="ＭＳ ゴシック" w:eastAsia="ＭＳ ゴシック" w:hAnsi="ＭＳ ゴシック" w:hint="eastAsia"/>
          <w:sz w:val="22"/>
        </w:rPr>
        <w:t>が</w:t>
      </w:r>
      <w:r w:rsidR="00A77EB4" w:rsidRPr="005F11E4">
        <w:rPr>
          <w:rFonts w:ascii="ＭＳ ゴシック" w:eastAsia="ＭＳ ゴシック" w:hAnsi="ＭＳ ゴシック" w:hint="eastAsia"/>
          <w:sz w:val="22"/>
        </w:rPr>
        <w:t>予定価格の</w:t>
      </w:r>
      <w:r w:rsidR="00367350" w:rsidRPr="005F11E4">
        <w:rPr>
          <w:rFonts w:ascii="ＭＳ ゴシック" w:eastAsia="ＭＳ ゴシック" w:hAnsi="ＭＳ ゴシック" w:hint="eastAsia"/>
          <w:sz w:val="22"/>
        </w:rPr>
        <w:t>制限の</w:t>
      </w:r>
      <w:r w:rsidR="00A77EB4" w:rsidRPr="005F11E4">
        <w:rPr>
          <w:rFonts w:ascii="ＭＳ ゴシック" w:eastAsia="ＭＳ ゴシック" w:hAnsi="ＭＳ ゴシック" w:hint="eastAsia"/>
          <w:sz w:val="22"/>
        </w:rPr>
        <w:t>範囲内であったときに契約予定者として決定する。</w:t>
      </w:r>
    </w:p>
    <w:p w14:paraId="3B4227BC" w14:textId="77777777" w:rsidR="005837D1" w:rsidRPr="0070333F" w:rsidRDefault="005837D1" w:rsidP="005837D1">
      <w:pPr>
        <w:rPr>
          <w:rFonts w:ascii="ＭＳ ゴシック" w:eastAsia="ＭＳ ゴシック" w:hAnsi="ＭＳ ゴシック"/>
          <w:sz w:val="22"/>
        </w:rPr>
      </w:pPr>
    </w:p>
    <w:p w14:paraId="444315B5" w14:textId="32CEE796" w:rsidR="005837D1" w:rsidRPr="005F11E4" w:rsidRDefault="0045539E" w:rsidP="005837D1">
      <w:pPr>
        <w:rPr>
          <w:rFonts w:ascii="ＭＳ ゴシック" w:eastAsia="ＭＳ ゴシック" w:hAnsi="ＭＳ ゴシック"/>
          <w:strike/>
          <w:sz w:val="22"/>
        </w:rPr>
      </w:pPr>
      <w:r w:rsidRPr="005F11E4">
        <w:rPr>
          <w:rFonts w:ascii="ＭＳ ゴシック" w:eastAsia="ＭＳ ゴシック" w:hAnsi="ＭＳ ゴシック" w:hint="eastAsia"/>
          <w:sz w:val="22"/>
        </w:rPr>
        <w:t>８</w:t>
      </w:r>
      <w:r w:rsidR="00FD6C00" w:rsidRPr="005F11E4">
        <w:rPr>
          <w:rFonts w:ascii="ＭＳ ゴシック" w:eastAsia="ＭＳ ゴシック" w:hAnsi="ＭＳ ゴシック" w:hint="eastAsia"/>
          <w:sz w:val="22"/>
        </w:rPr>
        <w:t xml:space="preserve">　</w:t>
      </w:r>
      <w:r w:rsidRPr="005F11E4">
        <w:rPr>
          <w:rFonts w:ascii="ＭＳ ゴシック" w:eastAsia="ＭＳ ゴシック" w:hAnsi="ＭＳ ゴシック" w:hint="eastAsia"/>
          <w:sz w:val="22"/>
        </w:rPr>
        <w:t>契約予定者への通知</w:t>
      </w:r>
    </w:p>
    <w:p w14:paraId="5CA49DE3" w14:textId="16A02F16" w:rsidR="005837D1" w:rsidRPr="005F11E4" w:rsidRDefault="00A426E6" w:rsidP="0070333F">
      <w:pPr>
        <w:ind w:leftChars="100" w:left="219" w:firstLineChars="100" w:firstLine="229"/>
        <w:rPr>
          <w:rFonts w:ascii="ＭＳ ゴシック" w:eastAsia="ＭＳ ゴシック" w:hAnsi="ＭＳ ゴシック"/>
          <w:sz w:val="22"/>
        </w:rPr>
      </w:pPr>
      <w:r w:rsidRPr="005F11E4">
        <w:rPr>
          <w:rFonts w:ascii="ＭＳ ゴシック" w:eastAsia="ＭＳ ゴシック" w:hAnsi="ＭＳ ゴシック" w:hint="eastAsia"/>
          <w:sz w:val="22"/>
        </w:rPr>
        <w:lastRenderedPageBreak/>
        <w:t>契約予定者に対し、契約予定者として決定した旨</w:t>
      </w:r>
      <w:r w:rsidR="0045539E" w:rsidRPr="005F11E4">
        <w:rPr>
          <w:rFonts w:ascii="ＭＳ ゴシック" w:eastAsia="ＭＳ ゴシック" w:hAnsi="ＭＳ ゴシック" w:hint="eastAsia"/>
          <w:sz w:val="22"/>
        </w:rPr>
        <w:t>を通知する。</w:t>
      </w:r>
    </w:p>
    <w:p w14:paraId="324A0534" w14:textId="77777777" w:rsidR="005837D1" w:rsidRPr="005F11E4" w:rsidRDefault="005837D1" w:rsidP="005837D1">
      <w:pPr>
        <w:rPr>
          <w:rFonts w:ascii="ＭＳ ゴシック" w:eastAsia="ＭＳ ゴシック" w:hAnsi="ＭＳ ゴシック"/>
          <w:sz w:val="22"/>
        </w:rPr>
      </w:pPr>
    </w:p>
    <w:p w14:paraId="5CB65968" w14:textId="1C049256" w:rsidR="0035136D" w:rsidRPr="005F11E4" w:rsidRDefault="0045539E" w:rsidP="005837D1">
      <w:pPr>
        <w:rPr>
          <w:rFonts w:ascii="ＭＳ ゴシック" w:eastAsia="ＭＳ ゴシック" w:hAnsi="ＭＳ ゴシック"/>
          <w:sz w:val="22"/>
        </w:rPr>
      </w:pPr>
      <w:r w:rsidRPr="005F11E4">
        <w:rPr>
          <w:rFonts w:ascii="ＭＳ ゴシック" w:eastAsia="ＭＳ ゴシック" w:hAnsi="ＭＳ ゴシック" w:hint="eastAsia"/>
          <w:sz w:val="22"/>
        </w:rPr>
        <w:t>９</w:t>
      </w:r>
      <w:r w:rsidR="0035136D" w:rsidRPr="005F11E4">
        <w:rPr>
          <w:rFonts w:ascii="ＭＳ ゴシック" w:eastAsia="ＭＳ ゴシック" w:hAnsi="ＭＳ ゴシック" w:hint="eastAsia"/>
          <w:sz w:val="22"/>
        </w:rPr>
        <w:t xml:space="preserve">　見積結果の公表</w:t>
      </w:r>
    </w:p>
    <w:p w14:paraId="42BC1A5E" w14:textId="16AAF1A7" w:rsidR="00176E44" w:rsidRPr="005F11E4" w:rsidRDefault="0035136D" w:rsidP="0070333F">
      <w:pPr>
        <w:ind w:leftChars="100" w:left="219" w:firstLineChars="100" w:firstLine="229"/>
        <w:rPr>
          <w:rFonts w:ascii="ＭＳ ゴシック" w:eastAsia="ＭＳ ゴシック" w:hAnsi="ＭＳ ゴシック"/>
          <w:sz w:val="22"/>
        </w:rPr>
      </w:pPr>
      <w:r w:rsidRPr="005F11E4">
        <w:rPr>
          <w:rFonts w:ascii="ＭＳ ゴシック" w:eastAsia="ＭＳ ゴシック" w:hAnsi="ＭＳ ゴシック" w:hint="eastAsia"/>
          <w:sz w:val="22"/>
        </w:rPr>
        <w:t>見積結果は、契約締結後、公告に記載されている場所で</w:t>
      </w:r>
      <w:r w:rsidR="00A426E6" w:rsidRPr="005F11E4">
        <w:rPr>
          <w:rFonts w:ascii="ＭＳ ゴシック" w:eastAsia="ＭＳ ゴシック" w:hAnsi="ＭＳ ゴシック" w:hint="eastAsia"/>
          <w:sz w:val="22"/>
        </w:rPr>
        <w:t>公表</w:t>
      </w:r>
      <w:r w:rsidRPr="005F11E4">
        <w:rPr>
          <w:rFonts w:ascii="ＭＳ ゴシック" w:eastAsia="ＭＳ ゴシック" w:hAnsi="ＭＳ ゴシック" w:hint="eastAsia"/>
          <w:sz w:val="22"/>
        </w:rPr>
        <w:t>する（閲覧期間は１年間）</w:t>
      </w:r>
      <w:r w:rsidR="0042073A" w:rsidRPr="005F11E4">
        <w:rPr>
          <w:rFonts w:ascii="ＭＳ ゴシック" w:eastAsia="ＭＳ ゴシック" w:hAnsi="ＭＳ ゴシック" w:hint="eastAsia"/>
          <w:sz w:val="22"/>
        </w:rPr>
        <w:t>。</w:t>
      </w:r>
    </w:p>
    <w:p w14:paraId="1E3ECC8D" w14:textId="77777777" w:rsidR="00AF0E7D" w:rsidRPr="005F11E4" w:rsidRDefault="00AF0E7D" w:rsidP="005837D1">
      <w:pPr>
        <w:rPr>
          <w:rFonts w:ascii="ＭＳ ゴシック" w:eastAsia="ＭＳ ゴシック" w:hAnsi="ＭＳ ゴシック"/>
          <w:sz w:val="22"/>
        </w:rPr>
      </w:pPr>
    </w:p>
    <w:p w14:paraId="21D12CBA" w14:textId="02BFA264" w:rsidR="00865D23" w:rsidRPr="005F11E4" w:rsidRDefault="0045539E" w:rsidP="00865D23">
      <w:pPr>
        <w:spacing w:line="300" w:lineRule="auto"/>
        <w:rPr>
          <w:rFonts w:ascii="ＭＳ ゴシック" w:eastAsia="ＭＳ ゴシック" w:hAnsi="ＭＳ ゴシック"/>
          <w:sz w:val="22"/>
        </w:rPr>
      </w:pPr>
      <w:r w:rsidRPr="005F11E4">
        <w:rPr>
          <w:rFonts w:ascii="ＭＳ ゴシック" w:eastAsia="ＭＳ ゴシック" w:hAnsi="ＭＳ ゴシック" w:hint="eastAsia"/>
          <w:sz w:val="22"/>
        </w:rPr>
        <w:t>１</w:t>
      </w:r>
      <w:r w:rsidR="00BD4925" w:rsidRPr="005F11E4">
        <w:rPr>
          <w:rFonts w:ascii="ＭＳ ゴシック" w:eastAsia="ＭＳ ゴシック" w:hAnsi="ＭＳ ゴシック" w:hint="eastAsia"/>
          <w:sz w:val="22"/>
        </w:rPr>
        <w:t>０</w:t>
      </w:r>
      <w:r w:rsidR="00865D23" w:rsidRPr="005F11E4">
        <w:rPr>
          <w:rFonts w:ascii="ＭＳ ゴシック" w:eastAsia="ＭＳ ゴシック" w:hAnsi="ＭＳ ゴシック" w:hint="eastAsia"/>
          <w:sz w:val="22"/>
        </w:rPr>
        <w:t xml:space="preserve">　異議の申立</w:t>
      </w:r>
    </w:p>
    <w:p w14:paraId="1C56CAB7" w14:textId="72BC7986" w:rsidR="00961A0E" w:rsidRDefault="0045539E" w:rsidP="0070333F">
      <w:pPr>
        <w:ind w:leftChars="100" w:left="219" w:firstLineChars="100" w:firstLine="229"/>
        <w:rPr>
          <w:rFonts w:ascii="ＭＳ ゴシック" w:eastAsia="ＭＳ ゴシック" w:hAnsi="ＭＳ ゴシック"/>
          <w:sz w:val="22"/>
        </w:rPr>
      </w:pPr>
      <w:r w:rsidRPr="005F11E4">
        <w:rPr>
          <w:rFonts w:ascii="ＭＳ ゴシック" w:eastAsia="ＭＳ ゴシック" w:hAnsi="ＭＳ ゴシック" w:hint="eastAsia"/>
          <w:sz w:val="22"/>
        </w:rPr>
        <w:t>見積</w:t>
      </w:r>
      <w:r w:rsidR="00865D23" w:rsidRPr="005F11E4">
        <w:rPr>
          <w:rFonts w:ascii="ＭＳ ゴシック" w:eastAsia="ＭＳ ゴシック" w:hAnsi="ＭＳ ゴシック" w:hint="eastAsia"/>
          <w:sz w:val="22"/>
        </w:rPr>
        <w:t>参加者は、見積書提出後、</w:t>
      </w:r>
      <w:r w:rsidR="00E107A4" w:rsidRPr="005F11E4">
        <w:rPr>
          <w:rFonts w:ascii="ＭＳ ゴシック" w:eastAsia="ＭＳ ゴシック" w:hAnsi="ＭＳ ゴシック" w:hint="eastAsia"/>
          <w:sz w:val="22"/>
        </w:rPr>
        <w:t>オープンカウンタ公告、</w:t>
      </w:r>
      <w:r w:rsidR="00865D23" w:rsidRPr="005F11E4">
        <w:rPr>
          <w:rFonts w:ascii="ＭＳ ゴシック" w:eastAsia="ＭＳ ゴシック" w:hAnsi="ＭＳ ゴシック" w:hint="eastAsia"/>
          <w:sz w:val="22"/>
        </w:rPr>
        <w:t>この心得書、</w:t>
      </w:r>
      <w:r w:rsidR="00E107A4" w:rsidRPr="005F11E4">
        <w:rPr>
          <w:rFonts w:ascii="ＭＳ ゴシック" w:eastAsia="ＭＳ ゴシック" w:hAnsi="ＭＳ ゴシック" w:hint="eastAsia"/>
          <w:sz w:val="22"/>
        </w:rPr>
        <w:t>業務内容、</w:t>
      </w:r>
      <w:r w:rsidR="00865D23" w:rsidRPr="005F11E4">
        <w:rPr>
          <w:rFonts w:ascii="ＭＳ ゴシック" w:eastAsia="ＭＳ ゴシック" w:hAnsi="ＭＳ ゴシック" w:hint="eastAsia"/>
          <w:sz w:val="22"/>
        </w:rPr>
        <w:t>仕様書、契約書案</w:t>
      </w:r>
      <w:r w:rsidR="00371618" w:rsidRPr="005F11E4">
        <w:rPr>
          <w:rFonts w:ascii="ＭＳ ゴシック" w:eastAsia="ＭＳ ゴシック" w:hAnsi="ＭＳ ゴシック" w:hint="eastAsia"/>
          <w:sz w:val="22"/>
        </w:rPr>
        <w:t>等</w:t>
      </w:r>
      <w:r w:rsidR="00865D23" w:rsidRPr="005F11E4">
        <w:rPr>
          <w:rFonts w:ascii="ＭＳ ゴシック" w:eastAsia="ＭＳ ゴシック" w:hAnsi="ＭＳ ゴシック" w:hint="eastAsia"/>
          <w:sz w:val="22"/>
        </w:rPr>
        <w:t>についての不明を理由として異議を申し</w:t>
      </w:r>
      <w:r w:rsidR="00D91274" w:rsidRPr="005F11E4">
        <w:rPr>
          <w:rFonts w:ascii="ＭＳ ゴシック" w:eastAsia="ＭＳ ゴシック" w:hAnsi="ＭＳ ゴシック" w:hint="eastAsia"/>
          <w:sz w:val="22"/>
        </w:rPr>
        <w:t>立て</w:t>
      </w:r>
      <w:r w:rsidR="00865D23" w:rsidRPr="005F11E4">
        <w:rPr>
          <w:rFonts w:ascii="ＭＳ ゴシック" w:eastAsia="ＭＳ ゴシック" w:hAnsi="ＭＳ ゴシック" w:hint="eastAsia"/>
          <w:sz w:val="22"/>
        </w:rPr>
        <w:t>ることはできない。</w:t>
      </w:r>
    </w:p>
    <w:p w14:paraId="2077739C" w14:textId="5A6AD082" w:rsidR="00961A0E" w:rsidRDefault="00961A0E" w:rsidP="00961A0E">
      <w:pPr>
        <w:ind w:left="284" w:hangingChars="124" w:hanging="284"/>
        <w:rPr>
          <w:rFonts w:ascii="ＭＳ ゴシック" w:eastAsia="ＭＳ ゴシック" w:hAnsi="ＭＳ ゴシック"/>
          <w:sz w:val="22"/>
        </w:rPr>
      </w:pPr>
    </w:p>
    <w:p w14:paraId="4ECDF45A" w14:textId="77777777" w:rsidR="00961A0E" w:rsidRPr="00961A0E" w:rsidRDefault="00961A0E" w:rsidP="00961A0E">
      <w:pPr>
        <w:ind w:left="284" w:hangingChars="124" w:hanging="284"/>
        <w:rPr>
          <w:rFonts w:ascii="ＭＳ ゴシック" w:eastAsia="ＭＳ ゴシック" w:hAnsi="ＭＳ ゴシック"/>
          <w:sz w:val="22"/>
        </w:rPr>
      </w:pPr>
    </w:p>
    <w:p w14:paraId="7C897C4A" w14:textId="0D7B45A0" w:rsidR="005837D1" w:rsidRPr="005F11E4" w:rsidRDefault="005837D1" w:rsidP="0024257C">
      <w:pPr>
        <w:widowControl/>
        <w:jc w:val="left"/>
        <w:rPr>
          <w:rFonts w:ascii="ＭＳ ゴシック" w:eastAsia="ＭＳ ゴシック" w:hAnsi="ＭＳ ゴシック"/>
          <w:sz w:val="22"/>
        </w:rPr>
      </w:pPr>
    </w:p>
    <w:sectPr w:rsidR="005837D1" w:rsidRPr="005F11E4" w:rsidSect="005F11E4">
      <w:headerReference w:type="default" r:id="rId8"/>
      <w:footerReference w:type="default" r:id="rId9"/>
      <w:pgSz w:w="11906" w:h="16838" w:code="9"/>
      <w:pgMar w:top="1418" w:right="1134" w:bottom="1134" w:left="1134" w:header="680" w:footer="340" w:gutter="0"/>
      <w:pgNumType w:start="1"/>
      <w:cols w:space="425"/>
      <w:docGrid w:type="linesAndChars" w:linePitch="340"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489DD" w14:textId="77777777" w:rsidR="00597F34" w:rsidRDefault="00597F34" w:rsidP="00A60380">
      <w:r>
        <w:separator/>
      </w:r>
    </w:p>
  </w:endnote>
  <w:endnote w:type="continuationSeparator" w:id="0">
    <w:p w14:paraId="4151CAF4" w14:textId="77777777" w:rsidR="00597F34" w:rsidRDefault="00597F34" w:rsidP="00A60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v.....">
    <w:altName w:val="ＭＳ 明朝"/>
    <w:panose1 w:val="00000000000000000000"/>
    <w:charset w:val="80"/>
    <w:family w:val="roman"/>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11878"/>
      <w:docPartObj>
        <w:docPartGallery w:val="Page Numbers (Bottom of Page)"/>
        <w:docPartUnique/>
      </w:docPartObj>
    </w:sdtPr>
    <w:sdtEndPr>
      <w:rPr>
        <w:rFonts w:ascii="HG丸ｺﾞｼｯｸM-PRO" w:eastAsia="HG丸ｺﾞｼｯｸM-PRO" w:hint="eastAsia"/>
      </w:rPr>
    </w:sdtEndPr>
    <w:sdtContent>
      <w:p w14:paraId="05029696" w14:textId="76F6BEAC" w:rsidR="00E575CC" w:rsidRDefault="00E575CC">
        <w:pPr>
          <w:pStyle w:val="a8"/>
          <w:jc w:val="center"/>
        </w:pPr>
        <w:r w:rsidRPr="0015684C">
          <w:rPr>
            <w:rFonts w:ascii="HG丸ｺﾞｼｯｸM-PRO" w:eastAsia="HG丸ｺﾞｼｯｸM-PRO" w:hint="eastAsia"/>
          </w:rPr>
          <w:fldChar w:fldCharType="begin"/>
        </w:r>
        <w:r w:rsidRPr="0015684C">
          <w:rPr>
            <w:rFonts w:ascii="HG丸ｺﾞｼｯｸM-PRO" w:eastAsia="HG丸ｺﾞｼｯｸM-PRO" w:hint="eastAsia"/>
          </w:rPr>
          <w:instrText xml:space="preserve"> PAGE   \* MERGEFORMAT </w:instrText>
        </w:r>
        <w:r w:rsidRPr="0015684C">
          <w:rPr>
            <w:rFonts w:ascii="HG丸ｺﾞｼｯｸM-PRO" w:eastAsia="HG丸ｺﾞｼｯｸM-PRO" w:hint="eastAsia"/>
          </w:rPr>
          <w:fldChar w:fldCharType="separate"/>
        </w:r>
        <w:r w:rsidR="00237077" w:rsidRPr="00237077">
          <w:rPr>
            <w:rFonts w:ascii="HG丸ｺﾞｼｯｸM-PRO" w:eastAsia="HG丸ｺﾞｼｯｸM-PRO"/>
            <w:noProof/>
            <w:lang w:val="ja-JP"/>
          </w:rPr>
          <w:t>7</w:t>
        </w:r>
        <w:r w:rsidRPr="0015684C">
          <w:rPr>
            <w:rFonts w:ascii="HG丸ｺﾞｼｯｸM-PRO" w:eastAsia="HG丸ｺﾞｼｯｸM-PRO" w:hint="eastAsia"/>
          </w:rPr>
          <w:fldChar w:fldCharType="end"/>
        </w:r>
      </w:p>
    </w:sdtContent>
  </w:sdt>
  <w:p w14:paraId="4F57B7CE" w14:textId="77777777" w:rsidR="00E575CC" w:rsidRDefault="00E575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D142B" w14:textId="77777777" w:rsidR="00597F34" w:rsidRDefault="00597F34" w:rsidP="00A60380">
      <w:r>
        <w:separator/>
      </w:r>
    </w:p>
  </w:footnote>
  <w:footnote w:type="continuationSeparator" w:id="0">
    <w:p w14:paraId="4650918B" w14:textId="77777777" w:rsidR="00597F34" w:rsidRDefault="00597F34" w:rsidP="00A603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C0978" w14:textId="52B00708" w:rsidR="005F11E4" w:rsidRDefault="005F11E4" w:rsidP="005F11E4">
    <w:pPr>
      <w:pStyle w:val="a6"/>
      <w:jc w:val="right"/>
    </w:pPr>
    <w:r>
      <w:rPr>
        <w:rFonts w:hint="eastAsia"/>
      </w:rPr>
      <w:t>【</w:t>
    </w:r>
    <w:r>
      <w:rPr>
        <w:rFonts w:hint="eastAsia"/>
      </w:rPr>
      <w:t>JEED</w:t>
    </w:r>
    <w:r w:rsidR="005F1FBA">
      <w:rPr>
        <w:rFonts w:hint="eastAsia"/>
      </w:rPr>
      <w:t>8</w:t>
    </w:r>
    <w:r>
      <w:rPr>
        <w:rFonts w:hint="eastAsia"/>
      </w:rPr>
      <w:t>.0</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5808"/>
    <w:multiLevelType w:val="hybridMultilevel"/>
    <w:tmpl w:val="1476652A"/>
    <w:lvl w:ilvl="0" w:tplc="2FCE7272">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 w15:restartNumberingAfterBreak="0">
    <w:nsid w:val="05A83C7B"/>
    <w:multiLevelType w:val="hybridMultilevel"/>
    <w:tmpl w:val="F08AA158"/>
    <w:lvl w:ilvl="0" w:tplc="04090001">
      <w:start w:val="1"/>
      <w:numFmt w:val="bullet"/>
      <w:lvlText w:val=""/>
      <w:lvlJc w:val="left"/>
      <w:pPr>
        <w:ind w:left="878" w:hanging="420"/>
      </w:pPr>
      <w:rPr>
        <w:rFonts w:ascii="Wingdings" w:hAnsi="Wingdings" w:hint="default"/>
      </w:rPr>
    </w:lvl>
    <w:lvl w:ilvl="1" w:tplc="0409000B" w:tentative="1">
      <w:start w:val="1"/>
      <w:numFmt w:val="bullet"/>
      <w:lvlText w:val=""/>
      <w:lvlJc w:val="left"/>
      <w:pPr>
        <w:ind w:left="1298" w:hanging="420"/>
      </w:pPr>
      <w:rPr>
        <w:rFonts w:ascii="Wingdings" w:hAnsi="Wingdings" w:hint="default"/>
      </w:rPr>
    </w:lvl>
    <w:lvl w:ilvl="2" w:tplc="0409000D" w:tentative="1">
      <w:start w:val="1"/>
      <w:numFmt w:val="bullet"/>
      <w:lvlText w:val=""/>
      <w:lvlJc w:val="left"/>
      <w:pPr>
        <w:ind w:left="1718" w:hanging="420"/>
      </w:pPr>
      <w:rPr>
        <w:rFonts w:ascii="Wingdings" w:hAnsi="Wingdings" w:hint="default"/>
      </w:rPr>
    </w:lvl>
    <w:lvl w:ilvl="3" w:tplc="04090001" w:tentative="1">
      <w:start w:val="1"/>
      <w:numFmt w:val="bullet"/>
      <w:lvlText w:val=""/>
      <w:lvlJc w:val="left"/>
      <w:pPr>
        <w:ind w:left="2138" w:hanging="420"/>
      </w:pPr>
      <w:rPr>
        <w:rFonts w:ascii="Wingdings" w:hAnsi="Wingdings" w:hint="default"/>
      </w:rPr>
    </w:lvl>
    <w:lvl w:ilvl="4" w:tplc="0409000B" w:tentative="1">
      <w:start w:val="1"/>
      <w:numFmt w:val="bullet"/>
      <w:lvlText w:val=""/>
      <w:lvlJc w:val="left"/>
      <w:pPr>
        <w:ind w:left="2558" w:hanging="420"/>
      </w:pPr>
      <w:rPr>
        <w:rFonts w:ascii="Wingdings" w:hAnsi="Wingdings" w:hint="default"/>
      </w:rPr>
    </w:lvl>
    <w:lvl w:ilvl="5" w:tplc="0409000D" w:tentative="1">
      <w:start w:val="1"/>
      <w:numFmt w:val="bullet"/>
      <w:lvlText w:val=""/>
      <w:lvlJc w:val="left"/>
      <w:pPr>
        <w:ind w:left="2978" w:hanging="420"/>
      </w:pPr>
      <w:rPr>
        <w:rFonts w:ascii="Wingdings" w:hAnsi="Wingdings" w:hint="default"/>
      </w:rPr>
    </w:lvl>
    <w:lvl w:ilvl="6" w:tplc="04090001" w:tentative="1">
      <w:start w:val="1"/>
      <w:numFmt w:val="bullet"/>
      <w:lvlText w:val=""/>
      <w:lvlJc w:val="left"/>
      <w:pPr>
        <w:ind w:left="3398" w:hanging="420"/>
      </w:pPr>
      <w:rPr>
        <w:rFonts w:ascii="Wingdings" w:hAnsi="Wingdings" w:hint="default"/>
      </w:rPr>
    </w:lvl>
    <w:lvl w:ilvl="7" w:tplc="0409000B" w:tentative="1">
      <w:start w:val="1"/>
      <w:numFmt w:val="bullet"/>
      <w:lvlText w:val=""/>
      <w:lvlJc w:val="left"/>
      <w:pPr>
        <w:ind w:left="3818" w:hanging="420"/>
      </w:pPr>
      <w:rPr>
        <w:rFonts w:ascii="Wingdings" w:hAnsi="Wingdings" w:hint="default"/>
      </w:rPr>
    </w:lvl>
    <w:lvl w:ilvl="8" w:tplc="0409000D" w:tentative="1">
      <w:start w:val="1"/>
      <w:numFmt w:val="bullet"/>
      <w:lvlText w:val=""/>
      <w:lvlJc w:val="left"/>
      <w:pPr>
        <w:ind w:left="4238" w:hanging="420"/>
      </w:pPr>
      <w:rPr>
        <w:rFonts w:ascii="Wingdings" w:hAnsi="Wingdings" w:hint="default"/>
      </w:rPr>
    </w:lvl>
  </w:abstractNum>
  <w:abstractNum w:abstractNumId="2" w15:restartNumberingAfterBreak="0">
    <w:nsid w:val="124643DC"/>
    <w:multiLevelType w:val="hybridMultilevel"/>
    <w:tmpl w:val="E6AABC6E"/>
    <w:lvl w:ilvl="0" w:tplc="EB2EFB58">
      <w:start w:val="3"/>
      <w:numFmt w:val="bullet"/>
      <w:lvlText w:val="※"/>
      <w:lvlJc w:val="left"/>
      <w:pPr>
        <w:ind w:left="1477" w:hanging="360"/>
      </w:pPr>
      <w:rPr>
        <w:rFonts w:ascii="ＭＳ ゴシック" w:eastAsia="ＭＳ ゴシック" w:hAnsi="ＭＳ ゴシック" w:cstheme="minorBidi" w:hint="eastAsia"/>
      </w:rPr>
    </w:lvl>
    <w:lvl w:ilvl="1" w:tplc="0409000B" w:tentative="1">
      <w:start w:val="1"/>
      <w:numFmt w:val="bullet"/>
      <w:lvlText w:val=""/>
      <w:lvlJc w:val="left"/>
      <w:pPr>
        <w:ind w:left="1957" w:hanging="420"/>
      </w:pPr>
      <w:rPr>
        <w:rFonts w:ascii="Wingdings" w:hAnsi="Wingdings" w:hint="default"/>
      </w:rPr>
    </w:lvl>
    <w:lvl w:ilvl="2" w:tplc="0409000D" w:tentative="1">
      <w:start w:val="1"/>
      <w:numFmt w:val="bullet"/>
      <w:lvlText w:val=""/>
      <w:lvlJc w:val="left"/>
      <w:pPr>
        <w:ind w:left="2377" w:hanging="420"/>
      </w:pPr>
      <w:rPr>
        <w:rFonts w:ascii="Wingdings" w:hAnsi="Wingdings" w:hint="default"/>
      </w:rPr>
    </w:lvl>
    <w:lvl w:ilvl="3" w:tplc="04090001" w:tentative="1">
      <w:start w:val="1"/>
      <w:numFmt w:val="bullet"/>
      <w:lvlText w:val=""/>
      <w:lvlJc w:val="left"/>
      <w:pPr>
        <w:ind w:left="2797" w:hanging="420"/>
      </w:pPr>
      <w:rPr>
        <w:rFonts w:ascii="Wingdings" w:hAnsi="Wingdings" w:hint="default"/>
      </w:rPr>
    </w:lvl>
    <w:lvl w:ilvl="4" w:tplc="0409000B" w:tentative="1">
      <w:start w:val="1"/>
      <w:numFmt w:val="bullet"/>
      <w:lvlText w:val=""/>
      <w:lvlJc w:val="left"/>
      <w:pPr>
        <w:ind w:left="3217" w:hanging="420"/>
      </w:pPr>
      <w:rPr>
        <w:rFonts w:ascii="Wingdings" w:hAnsi="Wingdings" w:hint="default"/>
      </w:rPr>
    </w:lvl>
    <w:lvl w:ilvl="5" w:tplc="0409000D" w:tentative="1">
      <w:start w:val="1"/>
      <w:numFmt w:val="bullet"/>
      <w:lvlText w:val=""/>
      <w:lvlJc w:val="left"/>
      <w:pPr>
        <w:ind w:left="3637" w:hanging="420"/>
      </w:pPr>
      <w:rPr>
        <w:rFonts w:ascii="Wingdings" w:hAnsi="Wingdings" w:hint="default"/>
      </w:rPr>
    </w:lvl>
    <w:lvl w:ilvl="6" w:tplc="04090001" w:tentative="1">
      <w:start w:val="1"/>
      <w:numFmt w:val="bullet"/>
      <w:lvlText w:val=""/>
      <w:lvlJc w:val="left"/>
      <w:pPr>
        <w:ind w:left="4057" w:hanging="420"/>
      </w:pPr>
      <w:rPr>
        <w:rFonts w:ascii="Wingdings" w:hAnsi="Wingdings" w:hint="default"/>
      </w:rPr>
    </w:lvl>
    <w:lvl w:ilvl="7" w:tplc="0409000B" w:tentative="1">
      <w:start w:val="1"/>
      <w:numFmt w:val="bullet"/>
      <w:lvlText w:val=""/>
      <w:lvlJc w:val="left"/>
      <w:pPr>
        <w:ind w:left="4477" w:hanging="420"/>
      </w:pPr>
      <w:rPr>
        <w:rFonts w:ascii="Wingdings" w:hAnsi="Wingdings" w:hint="default"/>
      </w:rPr>
    </w:lvl>
    <w:lvl w:ilvl="8" w:tplc="0409000D" w:tentative="1">
      <w:start w:val="1"/>
      <w:numFmt w:val="bullet"/>
      <w:lvlText w:val=""/>
      <w:lvlJc w:val="left"/>
      <w:pPr>
        <w:ind w:left="4897" w:hanging="420"/>
      </w:pPr>
      <w:rPr>
        <w:rFonts w:ascii="Wingdings" w:hAnsi="Wingdings" w:hint="default"/>
      </w:rPr>
    </w:lvl>
  </w:abstractNum>
  <w:abstractNum w:abstractNumId="3" w15:restartNumberingAfterBreak="0">
    <w:nsid w:val="1D25583F"/>
    <w:multiLevelType w:val="hybridMultilevel"/>
    <w:tmpl w:val="A6C0AF0E"/>
    <w:lvl w:ilvl="0" w:tplc="0E2C089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0A10B3A"/>
    <w:multiLevelType w:val="hybridMultilevel"/>
    <w:tmpl w:val="5E08E220"/>
    <w:lvl w:ilvl="0" w:tplc="85BAA75E">
      <w:start w:val="3"/>
      <w:numFmt w:val="decimalEnclosedCircle"/>
      <w:lvlText w:val="%1"/>
      <w:lvlJc w:val="left"/>
      <w:pPr>
        <w:ind w:left="818" w:hanging="360"/>
      </w:pPr>
      <w:rPr>
        <w:rFonts w:hint="default"/>
      </w:rPr>
    </w:lvl>
    <w:lvl w:ilvl="1" w:tplc="04090017" w:tentative="1">
      <w:start w:val="1"/>
      <w:numFmt w:val="aiueoFullWidth"/>
      <w:lvlText w:val="(%2)"/>
      <w:lvlJc w:val="left"/>
      <w:pPr>
        <w:ind w:left="1298" w:hanging="420"/>
      </w:pPr>
    </w:lvl>
    <w:lvl w:ilvl="2" w:tplc="04090011" w:tentative="1">
      <w:start w:val="1"/>
      <w:numFmt w:val="decimalEnclosedCircle"/>
      <w:lvlText w:val="%3"/>
      <w:lvlJc w:val="left"/>
      <w:pPr>
        <w:ind w:left="1718" w:hanging="420"/>
      </w:pPr>
    </w:lvl>
    <w:lvl w:ilvl="3" w:tplc="0409000F" w:tentative="1">
      <w:start w:val="1"/>
      <w:numFmt w:val="decimal"/>
      <w:lvlText w:val="%4."/>
      <w:lvlJc w:val="left"/>
      <w:pPr>
        <w:ind w:left="2138" w:hanging="420"/>
      </w:pPr>
    </w:lvl>
    <w:lvl w:ilvl="4" w:tplc="04090017" w:tentative="1">
      <w:start w:val="1"/>
      <w:numFmt w:val="aiueoFullWidth"/>
      <w:lvlText w:val="(%5)"/>
      <w:lvlJc w:val="left"/>
      <w:pPr>
        <w:ind w:left="2558" w:hanging="420"/>
      </w:pPr>
    </w:lvl>
    <w:lvl w:ilvl="5" w:tplc="04090011" w:tentative="1">
      <w:start w:val="1"/>
      <w:numFmt w:val="decimalEnclosedCircle"/>
      <w:lvlText w:val="%6"/>
      <w:lvlJc w:val="left"/>
      <w:pPr>
        <w:ind w:left="2978" w:hanging="420"/>
      </w:pPr>
    </w:lvl>
    <w:lvl w:ilvl="6" w:tplc="0409000F" w:tentative="1">
      <w:start w:val="1"/>
      <w:numFmt w:val="decimal"/>
      <w:lvlText w:val="%7."/>
      <w:lvlJc w:val="left"/>
      <w:pPr>
        <w:ind w:left="3398" w:hanging="420"/>
      </w:pPr>
    </w:lvl>
    <w:lvl w:ilvl="7" w:tplc="04090017" w:tentative="1">
      <w:start w:val="1"/>
      <w:numFmt w:val="aiueoFullWidth"/>
      <w:lvlText w:val="(%8)"/>
      <w:lvlJc w:val="left"/>
      <w:pPr>
        <w:ind w:left="3818" w:hanging="420"/>
      </w:pPr>
    </w:lvl>
    <w:lvl w:ilvl="8" w:tplc="04090011" w:tentative="1">
      <w:start w:val="1"/>
      <w:numFmt w:val="decimalEnclosedCircle"/>
      <w:lvlText w:val="%9"/>
      <w:lvlJc w:val="left"/>
      <w:pPr>
        <w:ind w:left="4238" w:hanging="420"/>
      </w:pPr>
    </w:lvl>
  </w:abstractNum>
  <w:abstractNum w:abstractNumId="5" w15:restartNumberingAfterBreak="0">
    <w:nsid w:val="30794879"/>
    <w:multiLevelType w:val="hybridMultilevel"/>
    <w:tmpl w:val="99EEE7B6"/>
    <w:lvl w:ilvl="0" w:tplc="1DB65A3C">
      <w:start w:val="2"/>
      <w:numFmt w:val="bullet"/>
      <w:lvlText w:val="※"/>
      <w:lvlJc w:val="left"/>
      <w:pPr>
        <w:ind w:left="1047" w:hanging="360"/>
      </w:pPr>
      <w:rPr>
        <w:rFonts w:ascii="ＭＳ ゴシック" w:eastAsia="ＭＳ ゴシック" w:hAnsi="ＭＳ ゴシック" w:cstheme="minorBidi" w:hint="eastAsia"/>
      </w:rPr>
    </w:lvl>
    <w:lvl w:ilvl="1" w:tplc="0409000B" w:tentative="1">
      <w:start w:val="1"/>
      <w:numFmt w:val="bullet"/>
      <w:lvlText w:val=""/>
      <w:lvlJc w:val="left"/>
      <w:pPr>
        <w:ind w:left="1527" w:hanging="420"/>
      </w:pPr>
      <w:rPr>
        <w:rFonts w:ascii="Wingdings" w:hAnsi="Wingdings" w:hint="default"/>
      </w:rPr>
    </w:lvl>
    <w:lvl w:ilvl="2" w:tplc="0409000D" w:tentative="1">
      <w:start w:val="1"/>
      <w:numFmt w:val="bullet"/>
      <w:lvlText w:val=""/>
      <w:lvlJc w:val="left"/>
      <w:pPr>
        <w:ind w:left="1947" w:hanging="420"/>
      </w:pPr>
      <w:rPr>
        <w:rFonts w:ascii="Wingdings" w:hAnsi="Wingdings" w:hint="default"/>
      </w:rPr>
    </w:lvl>
    <w:lvl w:ilvl="3" w:tplc="04090001" w:tentative="1">
      <w:start w:val="1"/>
      <w:numFmt w:val="bullet"/>
      <w:lvlText w:val=""/>
      <w:lvlJc w:val="left"/>
      <w:pPr>
        <w:ind w:left="2367" w:hanging="420"/>
      </w:pPr>
      <w:rPr>
        <w:rFonts w:ascii="Wingdings" w:hAnsi="Wingdings" w:hint="default"/>
      </w:rPr>
    </w:lvl>
    <w:lvl w:ilvl="4" w:tplc="0409000B" w:tentative="1">
      <w:start w:val="1"/>
      <w:numFmt w:val="bullet"/>
      <w:lvlText w:val=""/>
      <w:lvlJc w:val="left"/>
      <w:pPr>
        <w:ind w:left="2787" w:hanging="420"/>
      </w:pPr>
      <w:rPr>
        <w:rFonts w:ascii="Wingdings" w:hAnsi="Wingdings" w:hint="default"/>
      </w:rPr>
    </w:lvl>
    <w:lvl w:ilvl="5" w:tplc="0409000D" w:tentative="1">
      <w:start w:val="1"/>
      <w:numFmt w:val="bullet"/>
      <w:lvlText w:val=""/>
      <w:lvlJc w:val="left"/>
      <w:pPr>
        <w:ind w:left="3207" w:hanging="420"/>
      </w:pPr>
      <w:rPr>
        <w:rFonts w:ascii="Wingdings" w:hAnsi="Wingdings" w:hint="default"/>
      </w:rPr>
    </w:lvl>
    <w:lvl w:ilvl="6" w:tplc="04090001" w:tentative="1">
      <w:start w:val="1"/>
      <w:numFmt w:val="bullet"/>
      <w:lvlText w:val=""/>
      <w:lvlJc w:val="left"/>
      <w:pPr>
        <w:ind w:left="3627" w:hanging="420"/>
      </w:pPr>
      <w:rPr>
        <w:rFonts w:ascii="Wingdings" w:hAnsi="Wingdings" w:hint="default"/>
      </w:rPr>
    </w:lvl>
    <w:lvl w:ilvl="7" w:tplc="0409000B" w:tentative="1">
      <w:start w:val="1"/>
      <w:numFmt w:val="bullet"/>
      <w:lvlText w:val=""/>
      <w:lvlJc w:val="left"/>
      <w:pPr>
        <w:ind w:left="4047" w:hanging="420"/>
      </w:pPr>
      <w:rPr>
        <w:rFonts w:ascii="Wingdings" w:hAnsi="Wingdings" w:hint="default"/>
      </w:rPr>
    </w:lvl>
    <w:lvl w:ilvl="8" w:tplc="0409000D" w:tentative="1">
      <w:start w:val="1"/>
      <w:numFmt w:val="bullet"/>
      <w:lvlText w:val=""/>
      <w:lvlJc w:val="left"/>
      <w:pPr>
        <w:ind w:left="4467" w:hanging="420"/>
      </w:pPr>
      <w:rPr>
        <w:rFonts w:ascii="Wingdings" w:hAnsi="Wingdings" w:hint="default"/>
      </w:rPr>
    </w:lvl>
  </w:abstractNum>
  <w:abstractNum w:abstractNumId="6" w15:restartNumberingAfterBreak="0">
    <w:nsid w:val="430856BC"/>
    <w:multiLevelType w:val="hybridMultilevel"/>
    <w:tmpl w:val="F11C7920"/>
    <w:lvl w:ilvl="0" w:tplc="FFA4F82A">
      <w:start w:val="3"/>
      <w:numFmt w:val="bullet"/>
      <w:lvlText w:val="※"/>
      <w:lvlJc w:val="left"/>
      <w:pPr>
        <w:ind w:left="1050" w:hanging="360"/>
      </w:pPr>
      <w:rPr>
        <w:rFonts w:ascii="ＭＳ ゴシック" w:eastAsia="ＭＳ ゴシック" w:hAnsi="ＭＳ ゴシック" w:cstheme="minorBidi" w:hint="eastAsia"/>
      </w:rPr>
    </w:lvl>
    <w:lvl w:ilvl="1" w:tplc="0409000B" w:tentative="1">
      <w:start w:val="1"/>
      <w:numFmt w:val="bullet"/>
      <w:lvlText w:val=""/>
      <w:lvlJc w:val="left"/>
      <w:pPr>
        <w:ind w:left="1530" w:hanging="420"/>
      </w:pPr>
      <w:rPr>
        <w:rFonts w:ascii="Wingdings" w:hAnsi="Wingdings" w:hint="default"/>
      </w:rPr>
    </w:lvl>
    <w:lvl w:ilvl="2" w:tplc="0409000D" w:tentative="1">
      <w:start w:val="1"/>
      <w:numFmt w:val="bullet"/>
      <w:lvlText w:val=""/>
      <w:lvlJc w:val="left"/>
      <w:pPr>
        <w:ind w:left="1950" w:hanging="420"/>
      </w:pPr>
      <w:rPr>
        <w:rFonts w:ascii="Wingdings" w:hAnsi="Wingdings" w:hint="default"/>
      </w:rPr>
    </w:lvl>
    <w:lvl w:ilvl="3" w:tplc="04090001" w:tentative="1">
      <w:start w:val="1"/>
      <w:numFmt w:val="bullet"/>
      <w:lvlText w:val=""/>
      <w:lvlJc w:val="left"/>
      <w:pPr>
        <w:ind w:left="2370" w:hanging="420"/>
      </w:pPr>
      <w:rPr>
        <w:rFonts w:ascii="Wingdings" w:hAnsi="Wingdings" w:hint="default"/>
      </w:rPr>
    </w:lvl>
    <w:lvl w:ilvl="4" w:tplc="0409000B" w:tentative="1">
      <w:start w:val="1"/>
      <w:numFmt w:val="bullet"/>
      <w:lvlText w:val=""/>
      <w:lvlJc w:val="left"/>
      <w:pPr>
        <w:ind w:left="2790" w:hanging="420"/>
      </w:pPr>
      <w:rPr>
        <w:rFonts w:ascii="Wingdings" w:hAnsi="Wingdings" w:hint="default"/>
      </w:rPr>
    </w:lvl>
    <w:lvl w:ilvl="5" w:tplc="0409000D" w:tentative="1">
      <w:start w:val="1"/>
      <w:numFmt w:val="bullet"/>
      <w:lvlText w:val=""/>
      <w:lvlJc w:val="left"/>
      <w:pPr>
        <w:ind w:left="3210" w:hanging="420"/>
      </w:pPr>
      <w:rPr>
        <w:rFonts w:ascii="Wingdings" w:hAnsi="Wingdings" w:hint="default"/>
      </w:rPr>
    </w:lvl>
    <w:lvl w:ilvl="6" w:tplc="04090001" w:tentative="1">
      <w:start w:val="1"/>
      <w:numFmt w:val="bullet"/>
      <w:lvlText w:val=""/>
      <w:lvlJc w:val="left"/>
      <w:pPr>
        <w:ind w:left="3630" w:hanging="420"/>
      </w:pPr>
      <w:rPr>
        <w:rFonts w:ascii="Wingdings" w:hAnsi="Wingdings" w:hint="default"/>
      </w:rPr>
    </w:lvl>
    <w:lvl w:ilvl="7" w:tplc="0409000B" w:tentative="1">
      <w:start w:val="1"/>
      <w:numFmt w:val="bullet"/>
      <w:lvlText w:val=""/>
      <w:lvlJc w:val="left"/>
      <w:pPr>
        <w:ind w:left="4050" w:hanging="420"/>
      </w:pPr>
      <w:rPr>
        <w:rFonts w:ascii="Wingdings" w:hAnsi="Wingdings" w:hint="default"/>
      </w:rPr>
    </w:lvl>
    <w:lvl w:ilvl="8" w:tplc="0409000D" w:tentative="1">
      <w:start w:val="1"/>
      <w:numFmt w:val="bullet"/>
      <w:lvlText w:val=""/>
      <w:lvlJc w:val="left"/>
      <w:pPr>
        <w:ind w:left="4470" w:hanging="420"/>
      </w:pPr>
      <w:rPr>
        <w:rFonts w:ascii="Wingdings" w:hAnsi="Wingdings" w:hint="default"/>
      </w:rPr>
    </w:lvl>
  </w:abstractNum>
  <w:abstractNum w:abstractNumId="7" w15:restartNumberingAfterBreak="0">
    <w:nsid w:val="49B97A24"/>
    <w:multiLevelType w:val="hybridMultilevel"/>
    <w:tmpl w:val="A6C0AF0E"/>
    <w:lvl w:ilvl="0" w:tplc="0E2C089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7AEA2CB1"/>
    <w:multiLevelType w:val="hybridMultilevel"/>
    <w:tmpl w:val="EBE6689C"/>
    <w:lvl w:ilvl="0" w:tplc="78C22B50">
      <w:start w:val="1"/>
      <w:numFmt w:val="decimalFullWidth"/>
      <w:lvlText w:val="（%1）"/>
      <w:lvlJc w:val="left"/>
      <w:pPr>
        <w:ind w:left="945" w:hanging="720"/>
      </w:pPr>
      <w:rPr>
        <w:rFonts w:hint="eastAsia"/>
      </w:rPr>
    </w:lvl>
    <w:lvl w:ilvl="1" w:tplc="9A22886C">
      <w:start w:val="2"/>
      <w:numFmt w:val="bullet"/>
      <w:lvlText w:val="※"/>
      <w:lvlJc w:val="left"/>
      <w:pPr>
        <w:ind w:left="1005"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7C4069F6"/>
    <w:multiLevelType w:val="hybridMultilevel"/>
    <w:tmpl w:val="97345428"/>
    <w:lvl w:ilvl="0" w:tplc="BDA88E68">
      <w:numFmt w:val="bullet"/>
      <w:lvlText w:val="※"/>
      <w:lvlJc w:val="left"/>
      <w:pPr>
        <w:ind w:left="825" w:hanging="360"/>
      </w:pPr>
      <w:rPr>
        <w:rFonts w:ascii="ＭＳ ゴシック" w:eastAsia="ＭＳ ゴシック" w:hAnsi="ＭＳ ゴシック"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num w:numId="1" w16cid:durableId="1433092586">
    <w:abstractNumId w:val="3"/>
  </w:num>
  <w:num w:numId="2" w16cid:durableId="127016990">
    <w:abstractNumId w:val="0"/>
  </w:num>
  <w:num w:numId="3" w16cid:durableId="148983778">
    <w:abstractNumId w:val="7"/>
  </w:num>
  <w:num w:numId="4" w16cid:durableId="473642961">
    <w:abstractNumId w:val="1"/>
  </w:num>
  <w:num w:numId="5" w16cid:durableId="1604457952">
    <w:abstractNumId w:val="4"/>
  </w:num>
  <w:num w:numId="6" w16cid:durableId="22754878">
    <w:abstractNumId w:val="9"/>
  </w:num>
  <w:num w:numId="7" w16cid:durableId="857474599">
    <w:abstractNumId w:val="8"/>
  </w:num>
  <w:num w:numId="8" w16cid:durableId="1214075259">
    <w:abstractNumId w:val="2"/>
  </w:num>
  <w:num w:numId="9" w16cid:durableId="911547996">
    <w:abstractNumId w:val="5"/>
  </w:num>
  <w:num w:numId="10" w16cid:durableId="18684507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40"/>
  <w:drawingGridHorizontalSpacing w:val="97"/>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97C"/>
    <w:rsid w:val="0000167E"/>
    <w:rsid w:val="000020B5"/>
    <w:rsid w:val="00004193"/>
    <w:rsid w:val="00015774"/>
    <w:rsid w:val="00024338"/>
    <w:rsid w:val="000339F4"/>
    <w:rsid w:val="00042308"/>
    <w:rsid w:val="000423C7"/>
    <w:rsid w:val="00047B9F"/>
    <w:rsid w:val="00052A29"/>
    <w:rsid w:val="00054E39"/>
    <w:rsid w:val="000600C1"/>
    <w:rsid w:val="000609A1"/>
    <w:rsid w:val="00060CB2"/>
    <w:rsid w:val="00070016"/>
    <w:rsid w:val="00070508"/>
    <w:rsid w:val="00076E0F"/>
    <w:rsid w:val="00083226"/>
    <w:rsid w:val="000906DB"/>
    <w:rsid w:val="00097BD0"/>
    <w:rsid w:val="000A095C"/>
    <w:rsid w:val="000B74F3"/>
    <w:rsid w:val="000B79A8"/>
    <w:rsid w:val="000C30C0"/>
    <w:rsid w:val="000C5D57"/>
    <w:rsid w:val="000E5C51"/>
    <w:rsid w:val="000F054F"/>
    <w:rsid w:val="000F0EFA"/>
    <w:rsid w:val="000F2C67"/>
    <w:rsid w:val="000F333F"/>
    <w:rsid w:val="0010158A"/>
    <w:rsid w:val="00113D86"/>
    <w:rsid w:val="001155DF"/>
    <w:rsid w:val="00131BC2"/>
    <w:rsid w:val="00132848"/>
    <w:rsid w:val="001406FD"/>
    <w:rsid w:val="001419E4"/>
    <w:rsid w:val="00144CC3"/>
    <w:rsid w:val="0014749C"/>
    <w:rsid w:val="0015684C"/>
    <w:rsid w:val="001575FF"/>
    <w:rsid w:val="00157CF8"/>
    <w:rsid w:val="00160CCF"/>
    <w:rsid w:val="00161E18"/>
    <w:rsid w:val="0017412D"/>
    <w:rsid w:val="00175C90"/>
    <w:rsid w:val="00176E44"/>
    <w:rsid w:val="001833E0"/>
    <w:rsid w:val="00183EAC"/>
    <w:rsid w:val="00185BCD"/>
    <w:rsid w:val="00191940"/>
    <w:rsid w:val="001976B7"/>
    <w:rsid w:val="001A14D7"/>
    <w:rsid w:val="001A6C60"/>
    <w:rsid w:val="001B0C36"/>
    <w:rsid w:val="001B6C0F"/>
    <w:rsid w:val="001C1E14"/>
    <w:rsid w:val="001C380E"/>
    <w:rsid w:val="001C50D1"/>
    <w:rsid w:val="001E09FC"/>
    <w:rsid w:val="001E1BA0"/>
    <w:rsid w:val="001E3E43"/>
    <w:rsid w:val="001E4CC9"/>
    <w:rsid w:val="001E512F"/>
    <w:rsid w:val="001E6400"/>
    <w:rsid w:val="001F1B28"/>
    <w:rsid w:val="001F1C9D"/>
    <w:rsid w:val="001F3C69"/>
    <w:rsid w:val="001F45EC"/>
    <w:rsid w:val="001F769C"/>
    <w:rsid w:val="0020091B"/>
    <w:rsid w:val="00217825"/>
    <w:rsid w:val="00223F14"/>
    <w:rsid w:val="002343D7"/>
    <w:rsid w:val="00237077"/>
    <w:rsid w:val="00241702"/>
    <w:rsid w:val="002417AA"/>
    <w:rsid w:val="0024257C"/>
    <w:rsid w:val="00242C57"/>
    <w:rsid w:val="00244BC1"/>
    <w:rsid w:val="00246EC4"/>
    <w:rsid w:val="00247855"/>
    <w:rsid w:val="00250418"/>
    <w:rsid w:val="00250DE4"/>
    <w:rsid w:val="00251F0E"/>
    <w:rsid w:val="002652AE"/>
    <w:rsid w:val="00267362"/>
    <w:rsid w:val="00272312"/>
    <w:rsid w:val="00272CED"/>
    <w:rsid w:val="00274814"/>
    <w:rsid w:val="00276C14"/>
    <w:rsid w:val="0028126C"/>
    <w:rsid w:val="00281675"/>
    <w:rsid w:val="00293573"/>
    <w:rsid w:val="0029543E"/>
    <w:rsid w:val="002D02C1"/>
    <w:rsid w:val="002D067D"/>
    <w:rsid w:val="002D1568"/>
    <w:rsid w:val="002E4906"/>
    <w:rsid w:val="002E69A3"/>
    <w:rsid w:val="002F0819"/>
    <w:rsid w:val="002F09B9"/>
    <w:rsid w:val="002F4833"/>
    <w:rsid w:val="002F5E15"/>
    <w:rsid w:val="002F7D13"/>
    <w:rsid w:val="00300353"/>
    <w:rsid w:val="0030791B"/>
    <w:rsid w:val="00312430"/>
    <w:rsid w:val="00313396"/>
    <w:rsid w:val="00315803"/>
    <w:rsid w:val="0032182B"/>
    <w:rsid w:val="00324615"/>
    <w:rsid w:val="0034700F"/>
    <w:rsid w:val="0035136D"/>
    <w:rsid w:val="00351882"/>
    <w:rsid w:val="003558B6"/>
    <w:rsid w:val="00356E4C"/>
    <w:rsid w:val="00357C24"/>
    <w:rsid w:val="00360376"/>
    <w:rsid w:val="00363B0E"/>
    <w:rsid w:val="003640CD"/>
    <w:rsid w:val="003654BE"/>
    <w:rsid w:val="00365CDF"/>
    <w:rsid w:val="00367350"/>
    <w:rsid w:val="00371618"/>
    <w:rsid w:val="003802DB"/>
    <w:rsid w:val="003849F0"/>
    <w:rsid w:val="003868F7"/>
    <w:rsid w:val="00386A20"/>
    <w:rsid w:val="00387606"/>
    <w:rsid w:val="00392391"/>
    <w:rsid w:val="00395849"/>
    <w:rsid w:val="00397CC1"/>
    <w:rsid w:val="00397EDF"/>
    <w:rsid w:val="003A09E5"/>
    <w:rsid w:val="003A324F"/>
    <w:rsid w:val="003A7F85"/>
    <w:rsid w:val="003B2A84"/>
    <w:rsid w:val="003D0797"/>
    <w:rsid w:val="003E53D2"/>
    <w:rsid w:val="003E591E"/>
    <w:rsid w:val="003F1F2D"/>
    <w:rsid w:val="003F737D"/>
    <w:rsid w:val="004038FB"/>
    <w:rsid w:val="00410948"/>
    <w:rsid w:val="00412AFB"/>
    <w:rsid w:val="0042073A"/>
    <w:rsid w:val="00423DB6"/>
    <w:rsid w:val="004300A1"/>
    <w:rsid w:val="0043347C"/>
    <w:rsid w:val="004405C0"/>
    <w:rsid w:val="00442972"/>
    <w:rsid w:val="0044409D"/>
    <w:rsid w:val="004523CD"/>
    <w:rsid w:val="00453945"/>
    <w:rsid w:val="0045539E"/>
    <w:rsid w:val="00456249"/>
    <w:rsid w:val="00461491"/>
    <w:rsid w:val="00461B2D"/>
    <w:rsid w:val="00462C0C"/>
    <w:rsid w:val="00465B13"/>
    <w:rsid w:val="004666E7"/>
    <w:rsid w:val="0047318B"/>
    <w:rsid w:val="004740CC"/>
    <w:rsid w:val="00475BB0"/>
    <w:rsid w:val="004766B1"/>
    <w:rsid w:val="00480E63"/>
    <w:rsid w:val="004930E5"/>
    <w:rsid w:val="00497165"/>
    <w:rsid w:val="00497CBE"/>
    <w:rsid w:val="004A12A2"/>
    <w:rsid w:val="004A1A01"/>
    <w:rsid w:val="004A1A13"/>
    <w:rsid w:val="004A2291"/>
    <w:rsid w:val="004B4E77"/>
    <w:rsid w:val="004C0277"/>
    <w:rsid w:val="004C1955"/>
    <w:rsid w:val="004C4EF3"/>
    <w:rsid w:val="004E02B9"/>
    <w:rsid w:val="004E1573"/>
    <w:rsid w:val="004E16AC"/>
    <w:rsid w:val="004E417C"/>
    <w:rsid w:val="004F44D5"/>
    <w:rsid w:val="00510457"/>
    <w:rsid w:val="005134CB"/>
    <w:rsid w:val="005166DA"/>
    <w:rsid w:val="00517124"/>
    <w:rsid w:val="00520DCC"/>
    <w:rsid w:val="005217F4"/>
    <w:rsid w:val="005260BB"/>
    <w:rsid w:val="0053558B"/>
    <w:rsid w:val="00544CA3"/>
    <w:rsid w:val="00551358"/>
    <w:rsid w:val="005516AF"/>
    <w:rsid w:val="00552B85"/>
    <w:rsid w:val="0055536B"/>
    <w:rsid w:val="00555BC7"/>
    <w:rsid w:val="00557874"/>
    <w:rsid w:val="00563975"/>
    <w:rsid w:val="00564F4E"/>
    <w:rsid w:val="00572BAE"/>
    <w:rsid w:val="0058311E"/>
    <w:rsid w:val="005837D1"/>
    <w:rsid w:val="00584BAA"/>
    <w:rsid w:val="00591E2E"/>
    <w:rsid w:val="00593526"/>
    <w:rsid w:val="00595103"/>
    <w:rsid w:val="00595549"/>
    <w:rsid w:val="00596C6F"/>
    <w:rsid w:val="00597F34"/>
    <w:rsid w:val="005A2FF9"/>
    <w:rsid w:val="005A43EB"/>
    <w:rsid w:val="005A4C47"/>
    <w:rsid w:val="005B412C"/>
    <w:rsid w:val="005C31DF"/>
    <w:rsid w:val="005C43AD"/>
    <w:rsid w:val="005D0554"/>
    <w:rsid w:val="005D4F4E"/>
    <w:rsid w:val="005E3365"/>
    <w:rsid w:val="005E4E0E"/>
    <w:rsid w:val="005E50BD"/>
    <w:rsid w:val="005F11E4"/>
    <w:rsid w:val="005F1FBA"/>
    <w:rsid w:val="005F2C97"/>
    <w:rsid w:val="005F4019"/>
    <w:rsid w:val="00603386"/>
    <w:rsid w:val="00605A4D"/>
    <w:rsid w:val="00606781"/>
    <w:rsid w:val="00606982"/>
    <w:rsid w:val="006150DD"/>
    <w:rsid w:val="00624503"/>
    <w:rsid w:val="00631DFC"/>
    <w:rsid w:val="00636202"/>
    <w:rsid w:val="00640CE8"/>
    <w:rsid w:val="00642A86"/>
    <w:rsid w:val="00645240"/>
    <w:rsid w:val="00647388"/>
    <w:rsid w:val="006535C8"/>
    <w:rsid w:val="006535F7"/>
    <w:rsid w:val="00654749"/>
    <w:rsid w:val="00654E72"/>
    <w:rsid w:val="00657E8B"/>
    <w:rsid w:val="006652CA"/>
    <w:rsid w:val="00670A09"/>
    <w:rsid w:val="00673E0A"/>
    <w:rsid w:val="006757F4"/>
    <w:rsid w:val="00677FD9"/>
    <w:rsid w:val="00682E3F"/>
    <w:rsid w:val="006832E1"/>
    <w:rsid w:val="00685936"/>
    <w:rsid w:val="006973FA"/>
    <w:rsid w:val="006A18B7"/>
    <w:rsid w:val="006A49C3"/>
    <w:rsid w:val="006A6C74"/>
    <w:rsid w:val="006A7B28"/>
    <w:rsid w:val="006B075E"/>
    <w:rsid w:val="006B6A91"/>
    <w:rsid w:val="006D6005"/>
    <w:rsid w:val="006E16C6"/>
    <w:rsid w:val="006E2A82"/>
    <w:rsid w:val="006F0D1A"/>
    <w:rsid w:val="006F31EB"/>
    <w:rsid w:val="00702419"/>
    <w:rsid w:val="0070333F"/>
    <w:rsid w:val="0070467E"/>
    <w:rsid w:val="00725B08"/>
    <w:rsid w:val="00733E2E"/>
    <w:rsid w:val="00734E14"/>
    <w:rsid w:val="00737DAA"/>
    <w:rsid w:val="00742A6B"/>
    <w:rsid w:val="0075249F"/>
    <w:rsid w:val="00776C20"/>
    <w:rsid w:val="007832E6"/>
    <w:rsid w:val="007872CA"/>
    <w:rsid w:val="00796028"/>
    <w:rsid w:val="00797BB7"/>
    <w:rsid w:val="007A0C19"/>
    <w:rsid w:val="007A61D9"/>
    <w:rsid w:val="007C3EFA"/>
    <w:rsid w:val="007C4B52"/>
    <w:rsid w:val="007C5052"/>
    <w:rsid w:val="007D083B"/>
    <w:rsid w:val="007D0AE5"/>
    <w:rsid w:val="007D1803"/>
    <w:rsid w:val="007D4280"/>
    <w:rsid w:val="007D55EE"/>
    <w:rsid w:val="007E729B"/>
    <w:rsid w:val="007F1A33"/>
    <w:rsid w:val="007F58D3"/>
    <w:rsid w:val="007F5A94"/>
    <w:rsid w:val="007F6171"/>
    <w:rsid w:val="007F6926"/>
    <w:rsid w:val="00802C76"/>
    <w:rsid w:val="00810A7C"/>
    <w:rsid w:val="00811A19"/>
    <w:rsid w:val="00812657"/>
    <w:rsid w:val="0081732F"/>
    <w:rsid w:val="00822FF2"/>
    <w:rsid w:val="00836960"/>
    <w:rsid w:val="008421F4"/>
    <w:rsid w:val="008446C9"/>
    <w:rsid w:val="00852C25"/>
    <w:rsid w:val="00856657"/>
    <w:rsid w:val="00865D23"/>
    <w:rsid w:val="008671D9"/>
    <w:rsid w:val="008711F9"/>
    <w:rsid w:val="00872A22"/>
    <w:rsid w:val="00880C37"/>
    <w:rsid w:val="00883D61"/>
    <w:rsid w:val="00896E04"/>
    <w:rsid w:val="008A0C35"/>
    <w:rsid w:val="008A2BB3"/>
    <w:rsid w:val="008A7C8E"/>
    <w:rsid w:val="008C0CC4"/>
    <w:rsid w:val="008C23E5"/>
    <w:rsid w:val="008C4541"/>
    <w:rsid w:val="008C5585"/>
    <w:rsid w:val="008C62A4"/>
    <w:rsid w:val="008D2A49"/>
    <w:rsid w:val="008D3AF7"/>
    <w:rsid w:val="008E06FD"/>
    <w:rsid w:val="008E1B05"/>
    <w:rsid w:val="008E3671"/>
    <w:rsid w:val="009029DA"/>
    <w:rsid w:val="0090710C"/>
    <w:rsid w:val="00914A60"/>
    <w:rsid w:val="00916EB5"/>
    <w:rsid w:val="00932D7A"/>
    <w:rsid w:val="0093556A"/>
    <w:rsid w:val="009359D1"/>
    <w:rsid w:val="009501F1"/>
    <w:rsid w:val="00961A0E"/>
    <w:rsid w:val="009637E2"/>
    <w:rsid w:val="00967292"/>
    <w:rsid w:val="009676B9"/>
    <w:rsid w:val="00971125"/>
    <w:rsid w:val="009741CF"/>
    <w:rsid w:val="009765F0"/>
    <w:rsid w:val="00983B5C"/>
    <w:rsid w:val="009861A2"/>
    <w:rsid w:val="00994ED4"/>
    <w:rsid w:val="009A3BB4"/>
    <w:rsid w:val="009B2505"/>
    <w:rsid w:val="009B71E0"/>
    <w:rsid w:val="009C4589"/>
    <w:rsid w:val="009C533D"/>
    <w:rsid w:val="009C59FD"/>
    <w:rsid w:val="009D0DCB"/>
    <w:rsid w:val="009E740F"/>
    <w:rsid w:val="009F28BA"/>
    <w:rsid w:val="009F3B0E"/>
    <w:rsid w:val="009F5CEA"/>
    <w:rsid w:val="009F7B9E"/>
    <w:rsid w:val="00A0081B"/>
    <w:rsid w:val="00A05A9F"/>
    <w:rsid w:val="00A11F92"/>
    <w:rsid w:val="00A13C70"/>
    <w:rsid w:val="00A1567E"/>
    <w:rsid w:val="00A30468"/>
    <w:rsid w:val="00A30B76"/>
    <w:rsid w:val="00A332A6"/>
    <w:rsid w:val="00A353E9"/>
    <w:rsid w:val="00A36DD3"/>
    <w:rsid w:val="00A426E6"/>
    <w:rsid w:val="00A52051"/>
    <w:rsid w:val="00A60380"/>
    <w:rsid w:val="00A643AF"/>
    <w:rsid w:val="00A67C0E"/>
    <w:rsid w:val="00A719D1"/>
    <w:rsid w:val="00A725F1"/>
    <w:rsid w:val="00A73CEA"/>
    <w:rsid w:val="00A75C8F"/>
    <w:rsid w:val="00A76DC4"/>
    <w:rsid w:val="00A77EB4"/>
    <w:rsid w:val="00A82F7D"/>
    <w:rsid w:val="00A903CD"/>
    <w:rsid w:val="00A942FB"/>
    <w:rsid w:val="00A94321"/>
    <w:rsid w:val="00A94D95"/>
    <w:rsid w:val="00A95AD1"/>
    <w:rsid w:val="00A9751E"/>
    <w:rsid w:val="00A97C84"/>
    <w:rsid w:val="00A97CA3"/>
    <w:rsid w:val="00AA0325"/>
    <w:rsid w:val="00AA26A2"/>
    <w:rsid w:val="00AA35F9"/>
    <w:rsid w:val="00AA6234"/>
    <w:rsid w:val="00AB02CA"/>
    <w:rsid w:val="00AB07B7"/>
    <w:rsid w:val="00AB0C37"/>
    <w:rsid w:val="00AB1CA4"/>
    <w:rsid w:val="00AB63A1"/>
    <w:rsid w:val="00AB66A0"/>
    <w:rsid w:val="00AB6C36"/>
    <w:rsid w:val="00AC0E05"/>
    <w:rsid w:val="00AC1DDC"/>
    <w:rsid w:val="00AC387F"/>
    <w:rsid w:val="00AC40E3"/>
    <w:rsid w:val="00AD0D3B"/>
    <w:rsid w:val="00AD5140"/>
    <w:rsid w:val="00AE2408"/>
    <w:rsid w:val="00AE26ED"/>
    <w:rsid w:val="00AE779D"/>
    <w:rsid w:val="00AF0E7D"/>
    <w:rsid w:val="00AF597C"/>
    <w:rsid w:val="00B02E70"/>
    <w:rsid w:val="00B1043B"/>
    <w:rsid w:val="00B17072"/>
    <w:rsid w:val="00B3285D"/>
    <w:rsid w:val="00B32AA4"/>
    <w:rsid w:val="00B4389A"/>
    <w:rsid w:val="00B45535"/>
    <w:rsid w:val="00B4624F"/>
    <w:rsid w:val="00B57F12"/>
    <w:rsid w:val="00B677E2"/>
    <w:rsid w:val="00B76926"/>
    <w:rsid w:val="00B81B0B"/>
    <w:rsid w:val="00B82949"/>
    <w:rsid w:val="00B85FF8"/>
    <w:rsid w:val="00B96210"/>
    <w:rsid w:val="00BA0528"/>
    <w:rsid w:val="00BA09FC"/>
    <w:rsid w:val="00BA1488"/>
    <w:rsid w:val="00BA3D6E"/>
    <w:rsid w:val="00BA782D"/>
    <w:rsid w:val="00BC608F"/>
    <w:rsid w:val="00BC67BC"/>
    <w:rsid w:val="00BC72CC"/>
    <w:rsid w:val="00BD0EEB"/>
    <w:rsid w:val="00BD4925"/>
    <w:rsid w:val="00BE61A1"/>
    <w:rsid w:val="00BF0D28"/>
    <w:rsid w:val="00BF4582"/>
    <w:rsid w:val="00BF6881"/>
    <w:rsid w:val="00BF76E9"/>
    <w:rsid w:val="00C0293B"/>
    <w:rsid w:val="00C10A7B"/>
    <w:rsid w:val="00C12B30"/>
    <w:rsid w:val="00C15570"/>
    <w:rsid w:val="00C259CD"/>
    <w:rsid w:val="00C26657"/>
    <w:rsid w:val="00C32A31"/>
    <w:rsid w:val="00C33EAD"/>
    <w:rsid w:val="00C342CE"/>
    <w:rsid w:val="00C34F66"/>
    <w:rsid w:val="00C37F06"/>
    <w:rsid w:val="00C42931"/>
    <w:rsid w:val="00C46E05"/>
    <w:rsid w:val="00C47647"/>
    <w:rsid w:val="00C53E96"/>
    <w:rsid w:val="00C659C9"/>
    <w:rsid w:val="00C67B9B"/>
    <w:rsid w:val="00C7154B"/>
    <w:rsid w:val="00C72EFE"/>
    <w:rsid w:val="00C73025"/>
    <w:rsid w:val="00C82714"/>
    <w:rsid w:val="00C82A0F"/>
    <w:rsid w:val="00CA130D"/>
    <w:rsid w:val="00CA2CDA"/>
    <w:rsid w:val="00CA3CCE"/>
    <w:rsid w:val="00CB03ED"/>
    <w:rsid w:val="00CB25FE"/>
    <w:rsid w:val="00CB2DB8"/>
    <w:rsid w:val="00CB30B2"/>
    <w:rsid w:val="00CC192C"/>
    <w:rsid w:val="00CD1911"/>
    <w:rsid w:val="00CF1114"/>
    <w:rsid w:val="00CF36AF"/>
    <w:rsid w:val="00CF5B5E"/>
    <w:rsid w:val="00CF6233"/>
    <w:rsid w:val="00CF75A3"/>
    <w:rsid w:val="00D02E50"/>
    <w:rsid w:val="00D06178"/>
    <w:rsid w:val="00D11DE9"/>
    <w:rsid w:val="00D255D5"/>
    <w:rsid w:val="00D26E74"/>
    <w:rsid w:val="00D371C8"/>
    <w:rsid w:val="00D4013B"/>
    <w:rsid w:val="00D41655"/>
    <w:rsid w:val="00D50D55"/>
    <w:rsid w:val="00D721EF"/>
    <w:rsid w:val="00D753C6"/>
    <w:rsid w:val="00D91274"/>
    <w:rsid w:val="00D91B94"/>
    <w:rsid w:val="00DA3215"/>
    <w:rsid w:val="00DA471D"/>
    <w:rsid w:val="00DA5643"/>
    <w:rsid w:val="00DA5A7C"/>
    <w:rsid w:val="00DA6F33"/>
    <w:rsid w:val="00DB3F01"/>
    <w:rsid w:val="00DB50BE"/>
    <w:rsid w:val="00DB6193"/>
    <w:rsid w:val="00DC1948"/>
    <w:rsid w:val="00DC518C"/>
    <w:rsid w:val="00DD68F3"/>
    <w:rsid w:val="00DE606D"/>
    <w:rsid w:val="00DF057C"/>
    <w:rsid w:val="00DF4015"/>
    <w:rsid w:val="00DF6CE9"/>
    <w:rsid w:val="00E00EEB"/>
    <w:rsid w:val="00E03C08"/>
    <w:rsid w:val="00E107A4"/>
    <w:rsid w:val="00E145CC"/>
    <w:rsid w:val="00E177D3"/>
    <w:rsid w:val="00E20A82"/>
    <w:rsid w:val="00E20C45"/>
    <w:rsid w:val="00E2239F"/>
    <w:rsid w:val="00E243B0"/>
    <w:rsid w:val="00E3417A"/>
    <w:rsid w:val="00E37223"/>
    <w:rsid w:val="00E37DDB"/>
    <w:rsid w:val="00E418A5"/>
    <w:rsid w:val="00E44862"/>
    <w:rsid w:val="00E47388"/>
    <w:rsid w:val="00E51762"/>
    <w:rsid w:val="00E5426B"/>
    <w:rsid w:val="00E57584"/>
    <w:rsid w:val="00E575CC"/>
    <w:rsid w:val="00E6184D"/>
    <w:rsid w:val="00E61E06"/>
    <w:rsid w:val="00E70487"/>
    <w:rsid w:val="00E772F5"/>
    <w:rsid w:val="00E81A94"/>
    <w:rsid w:val="00E86099"/>
    <w:rsid w:val="00E868A6"/>
    <w:rsid w:val="00E87C4A"/>
    <w:rsid w:val="00E911DE"/>
    <w:rsid w:val="00E9626F"/>
    <w:rsid w:val="00EA15EA"/>
    <w:rsid w:val="00EA5C36"/>
    <w:rsid w:val="00EB1021"/>
    <w:rsid w:val="00EB2E95"/>
    <w:rsid w:val="00EB3DB1"/>
    <w:rsid w:val="00EB699A"/>
    <w:rsid w:val="00EC1988"/>
    <w:rsid w:val="00EC5135"/>
    <w:rsid w:val="00EC7680"/>
    <w:rsid w:val="00ED0D0B"/>
    <w:rsid w:val="00ED6729"/>
    <w:rsid w:val="00ED6745"/>
    <w:rsid w:val="00EF580A"/>
    <w:rsid w:val="00EF62BB"/>
    <w:rsid w:val="00F0089D"/>
    <w:rsid w:val="00F066C2"/>
    <w:rsid w:val="00F11DBD"/>
    <w:rsid w:val="00F1471E"/>
    <w:rsid w:val="00F24A74"/>
    <w:rsid w:val="00F24F83"/>
    <w:rsid w:val="00F27EC9"/>
    <w:rsid w:val="00F27F53"/>
    <w:rsid w:val="00F3552B"/>
    <w:rsid w:val="00F37006"/>
    <w:rsid w:val="00F44358"/>
    <w:rsid w:val="00F514DA"/>
    <w:rsid w:val="00F52363"/>
    <w:rsid w:val="00F57FDE"/>
    <w:rsid w:val="00F722AE"/>
    <w:rsid w:val="00F726EB"/>
    <w:rsid w:val="00F83C59"/>
    <w:rsid w:val="00F84582"/>
    <w:rsid w:val="00F861A2"/>
    <w:rsid w:val="00F90012"/>
    <w:rsid w:val="00F908C3"/>
    <w:rsid w:val="00F921CA"/>
    <w:rsid w:val="00F96FA3"/>
    <w:rsid w:val="00F9741E"/>
    <w:rsid w:val="00FA1A70"/>
    <w:rsid w:val="00FA263F"/>
    <w:rsid w:val="00FA28E3"/>
    <w:rsid w:val="00FA4558"/>
    <w:rsid w:val="00FA46DF"/>
    <w:rsid w:val="00FB1888"/>
    <w:rsid w:val="00FB7062"/>
    <w:rsid w:val="00FB7B2F"/>
    <w:rsid w:val="00FB7CDD"/>
    <w:rsid w:val="00FC3227"/>
    <w:rsid w:val="00FC3857"/>
    <w:rsid w:val="00FD55BF"/>
    <w:rsid w:val="00FD6C00"/>
    <w:rsid w:val="00FE1A03"/>
    <w:rsid w:val="00FE4EA1"/>
    <w:rsid w:val="00FF1B6B"/>
    <w:rsid w:val="00FF2EFC"/>
    <w:rsid w:val="00FF3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F39FBB"/>
  <w15:docId w15:val="{7D0B3227-F4DC-4C94-AD7A-AAD754B2A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1"/>
    <w:qFormat/>
    <w:rsid w:val="00EC1988"/>
    <w:pPr>
      <w:autoSpaceDE w:val="0"/>
      <w:autoSpaceDN w:val="0"/>
      <w:jc w:val="left"/>
      <w:outlineLvl w:val="0"/>
    </w:pPr>
    <w:rPr>
      <w:rFonts w:ascii="ＭＳ ゴシック" w:eastAsia="ＭＳ ゴシック" w:hAnsi="ＭＳ ゴシック" w:cs="ＭＳ ゴシック"/>
      <w:kern w:val="0"/>
      <w:sz w:val="22"/>
      <w:lang w:eastAsia="en-US"/>
    </w:rPr>
  </w:style>
  <w:style w:type="paragraph" w:styleId="2">
    <w:name w:val="heading 2"/>
    <w:basedOn w:val="a"/>
    <w:next w:val="a"/>
    <w:link w:val="20"/>
    <w:uiPriority w:val="9"/>
    <w:semiHidden/>
    <w:unhideWhenUsed/>
    <w:qFormat/>
    <w:rsid w:val="0058311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363B0E"/>
    <w:pPr>
      <w:jc w:val="right"/>
    </w:pPr>
    <w:rPr>
      <w:rFonts w:asciiTheme="majorEastAsia" w:eastAsiaTheme="majorEastAsia" w:hAnsiTheme="majorEastAsia"/>
      <w:color w:val="FF0000"/>
      <w:szCs w:val="21"/>
    </w:rPr>
  </w:style>
  <w:style w:type="character" w:customStyle="1" w:styleId="a4">
    <w:name w:val="結語 (文字)"/>
    <w:basedOn w:val="a0"/>
    <w:link w:val="a3"/>
    <w:uiPriority w:val="99"/>
    <w:rsid w:val="00363B0E"/>
    <w:rPr>
      <w:rFonts w:asciiTheme="majorEastAsia" w:eastAsiaTheme="majorEastAsia" w:hAnsiTheme="majorEastAsia"/>
      <w:color w:val="FF0000"/>
      <w:szCs w:val="21"/>
    </w:rPr>
  </w:style>
  <w:style w:type="table" w:styleId="a5">
    <w:name w:val="Table Grid"/>
    <w:basedOn w:val="a1"/>
    <w:uiPriority w:val="59"/>
    <w:rsid w:val="00F24F8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unhideWhenUsed/>
    <w:rsid w:val="00A60380"/>
    <w:pPr>
      <w:tabs>
        <w:tab w:val="center" w:pos="4252"/>
        <w:tab w:val="right" w:pos="8504"/>
      </w:tabs>
      <w:snapToGrid w:val="0"/>
    </w:pPr>
  </w:style>
  <w:style w:type="character" w:customStyle="1" w:styleId="a7">
    <w:name w:val="ヘッダー (文字)"/>
    <w:basedOn w:val="a0"/>
    <w:link w:val="a6"/>
    <w:uiPriority w:val="99"/>
    <w:rsid w:val="00A60380"/>
  </w:style>
  <w:style w:type="paragraph" w:styleId="a8">
    <w:name w:val="footer"/>
    <w:basedOn w:val="a"/>
    <w:link w:val="a9"/>
    <w:uiPriority w:val="99"/>
    <w:unhideWhenUsed/>
    <w:rsid w:val="00A60380"/>
    <w:pPr>
      <w:tabs>
        <w:tab w:val="center" w:pos="4252"/>
        <w:tab w:val="right" w:pos="8504"/>
      </w:tabs>
      <w:snapToGrid w:val="0"/>
    </w:pPr>
  </w:style>
  <w:style w:type="character" w:customStyle="1" w:styleId="a9">
    <w:name w:val="フッター (文字)"/>
    <w:basedOn w:val="a0"/>
    <w:link w:val="a8"/>
    <w:uiPriority w:val="99"/>
    <w:rsid w:val="00A60380"/>
  </w:style>
  <w:style w:type="paragraph" w:styleId="aa">
    <w:name w:val="Balloon Text"/>
    <w:basedOn w:val="a"/>
    <w:link w:val="ab"/>
    <w:uiPriority w:val="99"/>
    <w:semiHidden/>
    <w:unhideWhenUsed/>
    <w:rsid w:val="00FB7CD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B7CDD"/>
    <w:rPr>
      <w:rFonts w:asciiTheme="majorHAnsi" w:eastAsiaTheme="majorEastAsia" w:hAnsiTheme="majorHAnsi" w:cstheme="majorBidi"/>
      <w:sz w:val="18"/>
      <w:szCs w:val="18"/>
    </w:rPr>
  </w:style>
  <w:style w:type="character" w:styleId="ac">
    <w:name w:val="annotation reference"/>
    <w:basedOn w:val="a0"/>
    <w:uiPriority w:val="99"/>
    <w:semiHidden/>
    <w:unhideWhenUsed/>
    <w:rsid w:val="00865D23"/>
    <w:rPr>
      <w:sz w:val="18"/>
      <w:szCs w:val="18"/>
    </w:rPr>
  </w:style>
  <w:style w:type="paragraph" w:styleId="ad">
    <w:name w:val="annotation text"/>
    <w:basedOn w:val="a"/>
    <w:link w:val="ae"/>
    <w:uiPriority w:val="99"/>
    <w:unhideWhenUsed/>
    <w:rsid w:val="00865D23"/>
    <w:pPr>
      <w:jc w:val="left"/>
    </w:pPr>
    <w:rPr>
      <w:rFonts w:ascii="Century" w:eastAsia="ＭＳ 明朝" w:hAnsi="Century" w:cs="Times New Roman"/>
    </w:rPr>
  </w:style>
  <w:style w:type="character" w:customStyle="1" w:styleId="ae">
    <w:name w:val="コメント文字列 (文字)"/>
    <w:basedOn w:val="a0"/>
    <w:link w:val="ad"/>
    <w:uiPriority w:val="99"/>
    <w:rsid w:val="00865D23"/>
    <w:rPr>
      <w:rFonts w:ascii="Century" w:eastAsia="ＭＳ 明朝" w:hAnsi="Century" w:cs="Times New Roman"/>
    </w:rPr>
  </w:style>
  <w:style w:type="paragraph" w:styleId="af">
    <w:name w:val="Plain Text"/>
    <w:basedOn w:val="a"/>
    <w:link w:val="af0"/>
    <w:rsid w:val="00865D23"/>
    <w:rPr>
      <w:rFonts w:ascii="ＭＳ 明朝" w:eastAsia="ＭＳ 明朝" w:hAnsi="Courier New" w:cs="Times New Roman"/>
      <w:szCs w:val="20"/>
    </w:rPr>
  </w:style>
  <w:style w:type="character" w:customStyle="1" w:styleId="af0">
    <w:name w:val="書式なし (文字)"/>
    <w:basedOn w:val="a0"/>
    <w:link w:val="af"/>
    <w:rsid w:val="00865D23"/>
    <w:rPr>
      <w:rFonts w:ascii="ＭＳ 明朝" w:eastAsia="ＭＳ 明朝" w:hAnsi="Courier New" w:cs="Times New Roman"/>
      <w:szCs w:val="20"/>
    </w:rPr>
  </w:style>
  <w:style w:type="paragraph" w:styleId="af1">
    <w:name w:val="Revision"/>
    <w:hidden/>
    <w:uiPriority w:val="99"/>
    <w:semiHidden/>
    <w:rsid w:val="00E87C4A"/>
  </w:style>
  <w:style w:type="character" w:styleId="HTML">
    <w:name w:val="HTML Typewriter"/>
    <w:basedOn w:val="a0"/>
    <w:uiPriority w:val="99"/>
    <w:unhideWhenUsed/>
    <w:rsid w:val="00F0089D"/>
    <w:rPr>
      <w:rFonts w:ascii="ＭＳ ゴシック" w:eastAsia="ＭＳ ゴシック" w:hAnsi="ＭＳ ゴシック" w:cs="ＭＳ ゴシック"/>
      <w:sz w:val="24"/>
      <w:szCs w:val="24"/>
    </w:rPr>
  </w:style>
  <w:style w:type="paragraph" w:customStyle="1" w:styleId="af2">
    <w:name w:val="一太郎８"/>
    <w:uiPriority w:val="99"/>
    <w:rsid w:val="00647388"/>
    <w:pPr>
      <w:widowControl w:val="0"/>
      <w:wordWrap w:val="0"/>
      <w:autoSpaceDE w:val="0"/>
      <w:autoSpaceDN w:val="0"/>
      <w:adjustRightInd w:val="0"/>
      <w:spacing w:line="362" w:lineRule="atLeast"/>
      <w:jc w:val="both"/>
    </w:pPr>
    <w:rPr>
      <w:rFonts w:ascii="ＭＳ 明朝" w:eastAsia="ＭＳ 明朝" w:hAnsi="Century" w:cs="Times New Roman"/>
      <w:kern w:val="0"/>
      <w:sz w:val="20"/>
      <w:szCs w:val="20"/>
    </w:rPr>
  </w:style>
  <w:style w:type="paragraph" w:styleId="af3">
    <w:name w:val="annotation subject"/>
    <w:basedOn w:val="ad"/>
    <w:next w:val="ad"/>
    <w:link w:val="af4"/>
    <w:uiPriority w:val="99"/>
    <w:semiHidden/>
    <w:unhideWhenUsed/>
    <w:rsid w:val="00A332A6"/>
    <w:rPr>
      <w:rFonts w:asciiTheme="minorHAnsi" w:eastAsiaTheme="minorEastAsia" w:hAnsiTheme="minorHAnsi" w:cstheme="minorBidi"/>
      <w:b/>
      <w:bCs/>
    </w:rPr>
  </w:style>
  <w:style w:type="character" w:customStyle="1" w:styleId="af4">
    <w:name w:val="コメント内容 (文字)"/>
    <w:basedOn w:val="ae"/>
    <w:link w:val="af3"/>
    <w:uiPriority w:val="99"/>
    <w:semiHidden/>
    <w:rsid w:val="00A332A6"/>
    <w:rPr>
      <w:rFonts w:ascii="Century" w:eastAsia="ＭＳ 明朝" w:hAnsi="Century" w:cs="Times New Roman"/>
      <w:b/>
      <w:bCs/>
    </w:rPr>
  </w:style>
  <w:style w:type="paragraph" w:styleId="af5">
    <w:name w:val="List Paragraph"/>
    <w:basedOn w:val="a"/>
    <w:uiPriority w:val="34"/>
    <w:qFormat/>
    <w:rsid w:val="007872CA"/>
    <w:pPr>
      <w:ind w:leftChars="400" w:left="840"/>
    </w:pPr>
  </w:style>
  <w:style w:type="character" w:styleId="af6">
    <w:name w:val="Hyperlink"/>
    <w:basedOn w:val="a0"/>
    <w:uiPriority w:val="99"/>
    <w:rsid w:val="00552B85"/>
    <w:rPr>
      <w:rFonts w:cs="Times New Roman"/>
      <w:color w:val="0000FF"/>
      <w:u w:val="single"/>
    </w:rPr>
  </w:style>
  <w:style w:type="character" w:customStyle="1" w:styleId="10">
    <w:name w:val="見出し 1 (文字)"/>
    <w:basedOn w:val="a0"/>
    <w:link w:val="1"/>
    <w:uiPriority w:val="1"/>
    <w:rsid w:val="00EC1988"/>
    <w:rPr>
      <w:rFonts w:ascii="ＭＳ ゴシック" w:eastAsia="ＭＳ ゴシック" w:hAnsi="ＭＳ ゴシック" w:cs="ＭＳ ゴシック"/>
      <w:kern w:val="0"/>
      <w:sz w:val="22"/>
      <w:lang w:eastAsia="en-US"/>
    </w:rPr>
  </w:style>
  <w:style w:type="table" w:customStyle="1" w:styleId="TableNormal">
    <w:name w:val="Table Normal"/>
    <w:uiPriority w:val="2"/>
    <w:semiHidden/>
    <w:unhideWhenUsed/>
    <w:qFormat/>
    <w:rsid w:val="00EC198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7">
    <w:name w:val="Body Text"/>
    <w:basedOn w:val="a"/>
    <w:link w:val="af8"/>
    <w:uiPriority w:val="1"/>
    <w:qFormat/>
    <w:rsid w:val="00EC1988"/>
    <w:pPr>
      <w:autoSpaceDE w:val="0"/>
      <w:autoSpaceDN w:val="0"/>
      <w:jc w:val="left"/>
    </w:pPr>
    <w:rPr>
      <w:rFonts w:ascii="ＭＳ ゴシック" w:eastAsia="ＭＳ ゴシック" w:hAnsi="ＭＳ ゴシック" w:cs="ＭＳ ゴシック"/>
      <w:b/>
      <w:bCs/>
      <w:kern w:val="0"/>
      <w:sz w:val="20"/>
      <w:szCs w:val="20"/>
      <w:lang w:eastAsia="en-US"/>
    </w:rPr>
  </w:style>
  <w:style w:type="character" w:customStyle="1" w:styleId="af8">
    <w:name w:val="本文 (文字)"/>
    <w:basedOn w:val="a0"/>
    <w:link w:val="af7"/>
    <w:uiPriority w:val="1"/>
    <w:rsid w:val="00EC1988"/>
    <w:rPr>
      <w:rFonts w:ascii="ＭＳ ゴシック" w:eastAsia="ＭＳ ゴシック" w:hAnsi="ＭＳ ゴシック" w:cs="ＭＳ ゴシック"/>
      <w:b/>
      <w:bCs/>
      <w:kern w:val="0"/>
      <w:sz w:val="20"/>
      <w:szCs w:val="20"/>
      <w:lang w:eastAsia="en-US"/>
    </w:rPr>
  </w:style>
  <w:style w:type="paragraph" w:customStyle="1" w:styleId="TableParagraph">
    <w:name w:val="Table Paragraph"/>
    <w:basedOn w:val="a"/>
    <w:uiPriority w:val="1"/>
    <w:qFormat/>
    <w:rsid w:val="00EC1988"/>
    <w:pPr>
      <w:autoSpaceDE w:val="0"/>
      <w:autoSpaceDN w:val="0"/>
      <w:spacing w:before="66"/>
      <w:jc w:val="left"/>
    </w:pPr>
    <w:rPr>
      <w:rFonts w:ascii="ＭＳ 明朝" w:eastAsia="ＭＳ 明朝" w:hAnsi="ＭＳ 明朝" w:cs="ＭＳ 明朝"/>
      <w:kern w:val="0"/>
      <w:sz w:val="22"/>
      <w:lang w:eastAsia="en-US"/>
    </w:rPr>
  </w:style>
  <w:style w:type="paragraph" w:customStyle="1" w:styleId="Default">
    <w:name w:val="Default"/>
    <w:rsid w:val="00CC192C"/>
    <w:pPr>
      <w:widowControl w:val="0"/>
      <w:autoSpaceDE w:val="0"/>
      <w:autoSpaceDN w:val="0"/>
      <w:adjustRightInd w:val="0"/>
    </w:pPr>
    <w:rPr>
      <w:rFonts w:ascii="ＭＳv....." w:eastAsia="ＭＳv....." w:cs="ＭＳv....."/>
      <w:color w:val="000000"/>
      <w:kern w:val="0"/>
      <w:sz w:val="24"/>
      <w:szCs w:val="24"/>
    </w:rPr>
  </w:style>
  <w:style w:type="paragraph" w:styleId="af9">
    <w:name w:val="TOC Heading"/>
    <w:basedOn w:val="1"/>
    <w:next w:val="a"/>
    <w:uiPriority w:val="39"/>
    <w:unhideWhenUsed/>
    <w:qFormat/>
    <w:rsid w:val="0058311E"/>
    <w:pPr>
      <w:keepNext/>
      <w:keepLines/>
      <w:widowControl/>
      <w:autoSpaceDE/>
      <w:autoSpaceDN/>
      <w:spacing w:before="240" w:line="259" w:lineRule="auto"/>
      <w:outlineLvl w:val="9"/>
    </w:pPr>
    <w:rPr>
      <w:rFonts w:asciiTheme="majorHAnsi" w:eastAsiaTheme="majorEastAsia" w:hAnsiTheme="majorHAnsi" w:cstheme="majorBidi"/>
      <w:color w:val="365F91" w:themeColor="accent1" w:themeShade="BF"/>
      <w:sz w:val="32"/>
      <w:szCs w:val="32"/>
      <w:lang w:eastAsia="ja-JP"/>
    </w:rPr>
  </w:style>
  <w:style w:type="character" w:customStyle="1" w:styleId="20">
    <w:name w:val="見出し 2 (文字)"/>
    <w:basedOn w:val="a0"/>
    <w:link w:val="2"/>
    <w:uiPriority w:val="9"/>
    <w:semiHidden/>
    <w:rsid w:val="0058311E"/>
    <w:rPr>
      <w:rFonts w:asciiTheme="majorHAnsi" w:eastAsiaTheme="majorEastAsia" w:hAnsiTheme="majorHAnsi" w:cstheme="majorBidi"/>
    </w:rPr>
  </w:style>
  <w:style w:type="paragraph" w:styleId="11">
    <w:name w:val="toc 1"/>
    <w:basedOn w:val="a"/>
    <w:next w:val="a"/>
    <w:autoRedefine/>
    <w:uiPriority w:val="39"/>
    <w:unhideWhenUsed/>
    <w:rsid w:val="0058311E"/>
  </w:style>
  <w:style w:type="paragraph" w:styleId="21">
    <w:name w:val="toc 2"/>
    <w:basedOn w:val="a"/>
    <w:next w:val="a"/>
    <w:autoRedefine/>
    <w:uiPriority w:val="39"/>
    <w:unhideWhenUsed/>
    <w:rsid w:val="0058311E"/>
    <w:pPr>
      <w:ind w:leftChars="100" w:left="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8186">
      <w:bodyDiv w:val="1"/>
      <w:marLeft w:val="0"/>
      <w:marRight w:val="0"/>
      <w:marTop w:val="0"/>
      <w:marBottom w:val="0"/>
      <w:divBdr>
        <w:top w:val="none" w:sz="0" w:space="0" w:color="auto"/>
        <w:left w:val="none" w:sz="0" w:space="0" w:color="auto"/>
        <w:bottom w:val="none" w:sz="0" w:space="0" w:color="auto"/>
        <w:right w:val="none" w:sz="0" w:space="0" w:color="auto"/>
      </w:divBdr>
    </w:div>
    <w:div w:id="64304815">
      <w:bodyDiv w:val="1"/>
      <w:marLeft w:val="0"/>
      <w:marRight w:val="0"/>
      <w:marTop w:val="0"/>
      <w:marBottom w:val="0"/>
      <w:divBdr>
        <w:top w:val="none" w:sz="0" w:space="0" w:color="auto"/>
        <w:left w:val="none" w:sz="0" w:space="0" w:color="auto"/>
        <w:bottom w:val="none" w:sz="0" w:space="0" w:color="auto"/>
        <w:right w:val="none" w:sz="0" w:space="0" w:color="auto"/>
      </w:divBdr>
    </w:div>
    <w:div w:id="109057333">
      <w:bodyDiv w:val="1"/>
      <w:marLeft w:val="0"/>
      <w:marRight w:val="0"/>
      <w:marTop w:val="0"/>
      <w:marBottom w:val="0"/>
      <w:divBdr>
        <w:top w:val="none" w:sz="0" w:space="0" w:color="auto"/>
        <w:left w:val="none" w:sz="0" w:space="0" w:color="auto"/>
        <w:bottom w:val="none" w:sz="0" w:space="0" w:color="auto"/>
        <w:right w:val="none" w:sz="0" w:space="0" w:color="auto"/>
      </w:divBdr>
    </w:div>
    <w:div w:id="388765648">
      <w:bodyDiv w:val="1"/>
      <w:marLeft w:val="0"/>
      <w:marRight w:val="0"/>
      <w:marTop w:val="0"/>
      <w:marBottom w:val="0"/>
      <w:divBdr>
        <w:top w:val="none" w:sz="0" w:space="0" w:color="auto"/>
        <w:left w:val="none" w:sz="0" w:space="0" w:color="auto"/>
        <w:bottom w:val="none" w:sz="0" w:space="0" w:color="auto"/>
        <w:right w:val="none" w:sz="0" w:space="0" w:color="auto"/>
      </w:divBdr>
    </w:div>
    <w:div w:id="410078700">
      <w:bodyDiv w:val="1"/>
      <w:marLeft w:val="0"/>
      <w:marRight w:val="0"/>
      <w:marTop w:val="0"/>
      <w:marBottom w:val="0"/>
      <w:divBdr>
        <w:top w:val="none" w:sz="0" w:space="0" w:color="auto"/>
        <w:left w:val="none" w:sz="0" w:space="0" w:color="auto"/>
        <w:bottom w:val="none" w:sz="0" w:space="0" w:color="auto"/>
        <w:right w:val="none" w:sz="0" w:space="0" w:color="auto"/>
      </w:divBdr>
    </w:div>
    <w:div w:id="469175226">
      <w:bodyDiv w:val="1"/>
      <w:marLeft w:val="0"/>
      <w:marRight w:val="0"/>
      <w:marTop w:val="0"/>
      <w:marBottom w:val="0"/>
      <w:divBdr>
        <w:top w:val="none" w:sz="0" w:space="0" w:color="auto"/>
        <w:left w:val="none" w:sz="0" w:space="0" w:color="auto"/>
        <w:bottom w:val="none" w:sz="0" w:space="0" w:color="auto"/>
        <w:right w:val="none" w:sz="0" w:space="0" w:color="auto"/>
      </w:divBdr>
    </w:div>
    <w:div w:id="783963160">
      <w:bodyDiv w:val="1"/>
      <w:marLeft w:val="0"/>
      <w:marRight w:val="0"/>
      <w:marTop w:val="0"/>
      <w:marBottom w:val="0"/>
      <w:divBdr>
        <w:top w:val="none" w:sz="0" w:space="0" w:color="auto"/>
        <w:left w:val="none" w:sz="0" w:space="0" w:color="auto"/>
        <w:bottom w:val="none" w:sz="0" w:space="0" w:color="auto"/>
        <w:right w:val="none" w:sz="0" w:space="0" w:color="auto"/>
      </w:divBdr>
    </w:div>
    <w:div w:id="833837004">
      <w:bodyDiv w:val="1"/>
      <w:marLeft w:val="0"/>
      <w:marRight w:val="0"/>
      <w:marTop w:val="0"/>
      <w:marBottom w:val="0"/>
      <w:divBdr>
        <w:top w:val="none" w:sz="0" w:space="0" w:color="auto"/>
        <w:left w:val="none" w:sz="0" w:space="0" w:color="auto"/>
        <w:bottom w:val="none" w:sz="0" w:space="0" w:color="auto"/>
        <w:right w:val="none" w:sz="0" w:space="0" w:color="auto"/>
      </w:divBdr>
    </w:div>
    <w:div w:id="839734413">
      <w:bodyDiv w:val="1"/>
      <w:marLeft w:val="0"/>
      <w:marRight w:val="0"/>
      <w:marTop w:val="0"/>
      <w:marBottom w:val="0"/>
      <w:divBdr>
        <w:top w:val="none" w:sz="0" w:space="0" w:color="auto"/>
        <w:left w:val="none" w:sz="0" w:space="0" w:color="auto"/>
        <w:bottom w:val="none" w:sz="0" w:space="0" w:color="auto"/>
        <w:right w:val="none" w:sz="0" w:space="0" w:color="auto"/>
      </w:divBdr>
    </w:div>
    <w:div w:id="866679490">
      <w:bodyDiv w:val="1"/>
      <w:marLeft w:val="0"/>
      <w:marRight w:val="0"/>
      <w:marTop w:val="0"/>
      <w:marBottom w:val="0"/>
      <w:divBdr>
        <w:top w:val="none" w:sz="0" w:space="0" w:color="auto"/>
        <w:left w:val="none" w:sz="0" w:space="0" w:color="auto"/>
        <w:bottom w:val="none" w:sz="0" w:space="0" w:color="auto"/>
        <w:right w:val="none" w:sz="0" w:space="0" w:color="auto"/>
      </w:divBdr>
    </w:div>
    <w:div w:id="981543907">
      <w:bodyDiv w:val="1"/>
      <w:marLeft w:val="0"/>
      <w:marRight w:val="0"/>
      <w:marTop w:val="0"/>
      <w:marBottom w:val="0"/>
      <w:divBdr>
        <w:top w:val="none" w:sz="0" w:space="0" w:color="auto"/>
        <w:left w:val="none" w:sz="0" w:space="0" w:color="auto"/>
        <w:bottom w:val="none" w:sz="0" w:space="0" w:color="auto"/>
        <w:right w:val="none" w:sz="0" w:space="0" w:color="auto"/>
      </w:divBdr>
    </w:div>
    <w:div w:id="985478542">
      <w:bodyDiv w:val="1"/>
      <w:marLeft w:val="0"/>
      <w:marRight w:val="0"/>
      <w:marTop w:val="0"/>
      <w:marBottom w:val="0"/>
      <w:divBdr>
        <w:top w:val="none" w:sz="0" w:space="0" w:color="auto"/>
        <w:left w:val="none" w:sz="0" w:space="0" w:color="auto"/>
        <w:bottom w:val="none" w:sz="0" w:space="0" w:color="auto"/>
        <w:right w:val="none" w:sz="0" w:space="0" w:color="auto"/>
      </w:divBdr>
    </w:div>
    <w:div w:id="1098060758">
      <w:bodyDiv w:val="1"/>
      <w:marLeft w:val="0"/>
      <w:marRight w:val="0"/>
      <w:marTop w:val="0"/>
      <w:marBottom w:val="0"/>
      <w:divBdr>
        <w:top w:val="none" w:sz="0" w:space="0" w:color="auto"/>
        <w:left w:val="none" w:sz="0" w:space="0" w:color="auto"/>
        <w:bottom w:val="none" w:sz="0" w:space="0" w:color="auto"/>
        <w:right w:val="none" w:sz="0" w:space="0" w:color="auto"/>
      </w:divBdr>
    </w:div>
    <w:div w:id="1234120341">
      <w:bodyDiv w:val="1"/>
      <w:marLeft w:val="0"/>
      <w:marRight w:val="0"/>
      <w:marTop w:val="0"/>
      <w:marBottom w:val="0"/>
      <w:divBdr>
        <w:top w:val="none" w:sz="0" w:space="0" w:color="auto"/>
        <w:left w:val="none" w:sz="0" w:space="0" w:color="auto"/>
        <w:bottom w:val="none" w:sz="0" w:space="0" w:color="auto"/>
        <w:right w:val="none" w:sz="0" w:space="0" w:color="auto"/>
      </w:divBdr>
    </w:div>
    <w:div w:id="1273048462">
      <w:bodyDiv w:val="1"/>
      <w:marLeft w:val="0"/>
      <w:marRight w:val="0"/>
      <w:marTop w:val="0"/>
      <w:marBottom w:val="0"/>
      <w:divBdr>
        <w:top w:val="none" w:sz="0" w:space="0" w:color="auto"/>
        <w:left w:val="none" w:sz="0" w:space="0" w:color="auto"/>
        <w:bottom w:val="none" w:sz="0" w:space="0" w:color="auto"/>
        <w:right w:val="none" w:sz="0" w:space="0" w:color="auto"/>
      </w:divBdr>
    </w:div>
    <w:div w:id="1288466525">
      <w:bodyDiv w:val="1"/>
      <w:marLeft w:val="0"/>
      <w:marRight w:val="0"/>
      <w:marTop w:val="0"/>
      <w:marBottom w:val="0"/>
      <w:divBdr>
        <w:top w:val="none" w:sz="0" w:space="0" w:color="auto"/>
        <w:left w:val="none" w:sz="0" w:space="0" w:color="auto"/>
        <w:bottom w:val="none" w:sz="0" w:space="0" w:color="auto"/>
        <w:right w:val="none" w:sz="0" w:space="0" w:color="auto"/>
      </w:divBdr>
    </w:div>
    <w:div w:id="1492788693">
      <w:bodyDiv w:val="1"/>
      <w:marLeft w:val="0"/>
      <w:marRight w:val="0"/>
      <w:marTop w:val="0"/>
      <w:marBottom w:val="0"/>
      <w:divBdr>
        <w:top w:val="none" w:sz="0" w:space="0" w:color="auto"/>
        <w:left w:val="none" w:sz="0" w:space="0" w:color="auto"/>
        <w:bottom w:val="none" w:sz="0" w:space="0" w:color="auto"/>
        <w:right w:val="none" w:sz="0" w:space="0" w:color="auto"/>
      </w:divBdr>
    </w:div>
    <w:div w:id="1513761711">
      <w:bodyDiv w:val="1"/>
      <w:marLeft w:val="0"/>
      <w:marRight w:val="0"/>
      <w:marTop w:val="0"/>
      <w:marBottom w:val="0"/>
      <w:divBdr>
        <w:top w:val="none" w:sz="0" w:space="0" w:color="auto"/>
        <w:left w:val="none" w:sz="0" w:space="0" w:color="auto"/>
        <w:bottom w:val="none" w:sz="0" w:space="0" w:color="auto"/>
        <w:right w:val="none" w:sz="0" w:space="0" w:color="auto"/>
      </w:divBdr>
    </w:div>
    <w:div w:id="1695492755">
      <w:bodyDiv w:val="1"/>
      <w:marLeft w:val="0"/>
      <w:marRight w:val="0"/>
      <w:marTop w:val="0"/>
      <w:marBottom w:val="0"/>
      <w:divBdr>
        <w:top w:val="none" w:sz="0" w:space="0" w:color="auto"/>
        <w:left w:val="none" w:sz="0" w:space="0" w:color="auto"/>
        <w:bottom w:val="none" w:sz="0" w:space="0" w:color="auto"/>
        <w:right w:val="none" w:sz="0" w:space="0" w:color="auto"/>
      </w:divBdr>
    </w:div>
    <w:div w:id="1698383217">
      <w:bodyDiv w:val="1"/>
      <w:marLeft w:val="0"/>
      <w:marRight w:val="0"/>
      <w:marTop w:val="0"/>
      <w:marBottom w:val="0"/>
      <w:divBdr>
        <w:top w:val="none" w:sz="0" w:space="0" w:color="auto"/>
        <w:left w:val="none" w:sz="0" w:space="0" w:color="auto"/>
        <w:bottom w:val="none" w:sz="0" w:space="0" w:color="auto"/>
        <w:right w:val="none" w:sz="0" w:space="0" w:color="auto"/>
      </w:divBdr>
    </w:div>
    <w:div w:id="1953629091">
      <w:bodyDiv w:val="1"/>
      <w:marLeft w:val="0"/>
      <w:marRight w:val="0"/>
      <w:marTop w:val="0"/>
      <w:marBottom w:val="0"/>
      <w:divBdr>
        <w:top w:val="none" w:sz="0" w:space="0" w:color="auto"/>
        <w:left w:val="none" w:sz="0" w:space="0" w:color="auto"/>
        <w:bottom w:val="none" w:sz="0" w:space="0" w:color="auto"/>
        <w:right w:val="none" w:sz="0" w:space="0" w:color="auto"/>
      </w:divBdr>
    </w:div>
    <w:div w:id="200766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1E3F6-EF84-448F-9E76-C42A40206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3</Pages>
  <Words>318</Words>
  <Characters>1818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別添２－⑧　オープンカウンタ方式</vt:lpstr>
    </vt:vector>
  </TitlesOfParts>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別添２－⑧　オープンカウンタ方式</dc:title>
  <dc:creator/>
  <cp:lastModifiedBy>高齢・障害・求職者雇用支援機構</cp:lastModifiedBy>
  <cp:revision>5</cp:revision>
  <cp:lastPrinted>2026-04-21T04:59:00Z</cp:lastPrinted>
  <dcterms:created xsi:type="dcterms:W3CDTF">2026-04-20T04:26:00Z</dcterms:created>
  <dcterms:modified xsi:type="dcterms:W3CDTF">2026-04-21T06:33:00Z</dcterms:modified>
</cp:coreProperties>
</file>